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71138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11389" w:rsidRDefault="006C0955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8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11389" w:rsidRDefault="006C0955">
            <w:pPr>
              <w:pStyle w:val="ConsPlusTitlePage0"/>
              <w:jc w:val="center"/>
            </w:pPr>
            <w:r>
              <w:rPr>
                <w:sz w:val="48"/>
              </w:rPr>
              <w:t>Закон ХМАО - Югры от 30.01.2016 N 4-оз</w:t>
            </w:r>
            <w:r>
              <w:rPr>
                <w:sz w:val="48"/>
              </w:rPr>
              <w:br/>
              <w:t>(ред. от 29.09.2022)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</w:t>
            </w:r>
            <w:r>
              <w:rPr>
                <w:sz w:val="48"/>
              </w:rPr>
              <w:t>зовательных организациях, расположенных в Ханты-Мансийском автономном округе - Югре"</w:t>
            </w:r>
            <w:r>
              <w:rPr>
                <w:sz w:val="48"/>
              </w:rPr>
              <w:br/>
              <w:t>(принят Думой Ханты-Мансийского автономного округа - Югры 28.01.2016)</w:t>
            </w:r>
          </w:p>
        </w:tc>
      </w:tr>
      <w:tr w:rsidR="0071138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11389" w:rsidRDefault="006C095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</w:t>
              </w:r>
              <w:r>
                <w:rPr>
                  <w:b/>
                  <w:color w:val="0000FF"/>
                  <w:sz w:val="28"/>
                </w:rPr>
                <w:t>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18.10.2022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711389" w:rsidRDefault="00711389">
      <w:pPr>
        <w:pStyle w:val="ConsPlusNormal0"/>
        <w:sectPr w:rsidR="0071138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11389" w:rsidRDefault="00711389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1138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1389" w:rsidRDefault="006C0955">
            <w:pPr>
              <w:pStyle w:val="ConsPlusNormal0"/>
            </w:pPr>
            <w:r>
              <w:t>30 января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1389" w:rsidRDefault="006C0955">
            <w:pPr>
              <w:pStyle w:val="ConsPlusNormal0"/>
              <w:jc w:val="right"/>
            </w:pPr>
            <w:r>
              <w:t>N 4-оз</w:t>
            </w:r>
          </w:p>
        </w:tc>
      </w:tr>
    </w:tbl>
    <w:p w:rsidR="00711389" w:rsidRDefault="0071138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jc w:val="center"/>
      </w:pPr>
      <w:r>
        <w:t>ХАНТЫ-МАНСИЙСКИЙ АВТОНОМНЫЙ ОКРУГ - ЮГРА</w:t>
      </w:r>
    </w:p>
    <w:p w:rsidR="00711389" w:rsidRDefault="00711389">
      <w:pPr>
        <w:pStyle w:val="ConsPlusTitle0"/>
        <w:jc w:val="center"/>
      </w:pPr>
    </w:p>
    <w:p w:rsidR="00711389" w:rsidRDefault="006C0955">
      <w:pPr>
        <w:pStyle w:val="ConsPlusTitle0"/>
        <w:jc w:val="center"/>
      </w:pPr>
      <w:r>
        <w:t>ЗАКОН</w:t>
      </w:r>
    </w:p>
    <w:p w:rsidR="00711389" w:rsidRDefault="00711389">
      <w:pPr>
        <w:pStyle w:val="ConsPlusTitle0"/>
        <w:jc w:val="center"/>
      </w:pPr>
    </w:p>
    <w:p w:rsidR="00711389" w:rsidRDefault="006C0955">
      <w:pPr>
        <w:pStyle w:val="ConsPlusTitle0"/>
        <w:jc w:val="center"/>
      </w:pPr>
      <w:r>
        <w:t>О РЕГУЛИРОВАНИИ ОТДЕЛЬНЫХ ОТНОШЕНИЙ В СФЕРЕ ОРГАНИЗАЦИИ</w:t>
      </w:r>
    </w:p>
    <w:p w:rsidR="00711389" w:rsidRDefault="006C0955">
      <w:pPr>
        <w:pStyle w:val="ConsPlusTitle0"/>
        <w:jc w:val="center"/>
      </w:pPr>
      <w:r>
        <w:t>ОБЕСПЕЧЕНИЯ ПИТАНИЕМ ОБУЧАЮЩИХСЯ В ГОСУДАРСТВЕННЫХ</w:t>
      </w:r>
    </w:p>
    <w:p w:rsidR="00711389" w:rsidRDefault="006C0955">
      <w:pPr>
        <w:pStyle w:val="ConsPlusTitle0"/>
        <w:jc w:val="center"/>
      </w:pPr>
      <w:r>
        <w:t>ОБРАЗОВАТЕЛЬНЫХ ОРГАНИЗАЦИЯХ, ЧАСТНЫХ ПРОФЕССИОНАЛЬНЫХ</w:t>
      </w:r>
    </w:p>
    <w:p w:rsidR="00711389" w:rsidRDefault="006C0955">
      <w:pPr>
        <w:pStyle w:val="ConsPlusTitle0"/>
        <w:jc w:val="center"/>
      </w:pPr>
      <w:r>
        <w:t>ОБРАЗОВАТЕЛЬНЫХ ОРГАНИЗАЦИЯХ, МУНИЦИПАЛЬНЫХ</w:t>
      </w:r>
    </w:p>
    <w:p w:rsidR="00711389" w:rsidRDefault="006C0955">
      <w:pPr>
        <w:pStyle w:val="ConsPlusTitle0"/>
        <w:jc w:val="center"/>
      </w:pPr>
      <w:r>
        <w:t>ОБЩЕОБРАЗОВАТЕЛЬНЫХ ОРГАНИЗАЦИЯХ, ЧАСТНЫХ</w:t>
      </w:r>
    </w:p>
    <w:p w:rsidR="00711389" w:rsidRDefault="006C0955">
      <w:pPr>
        <w:pStyle w:val="ConsPlusTitle0"/>
        <w:jc w:val="center"/>
      </w:pPr>
      <w:r>
        <w:t>ОБЩЕОБРА</w:t>
      </w:r>
      <w:r>
        <w:t>ЗОВАТЕЛЬНЫХ ОРГАНИЗАЦИЯХ, РАСПОЛОЖЕННЫХ</w:t>
      </w:r>
    </w:p>
    <w:p w:rsidR="00711389" w:rsidRDefault="006C0955">
      <w:pPr>
        <w:pStyle w:val="ConsPlusTitle0"/>
        <w:jc w:val="center"/>
      </w:pPr>
      <w:r>
        <w:t>В ХАНТЫ-МАНСИЙСКОМ АВТОНОМНОМ ОКРУГЕ - ЮГРЕ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jc w:val="center"/>
      </w:pPr>
      <w:r>
        <w:t>Принят Думой Ханты-Мансийского</w:t>
      </w:r>
    </w:p>
    <w:p w:rsidR="00711389" w:rsidRDefault="006C0955">
      <w:pPr>
        <w:pStyle w:val="ConsPlusNormal0"/>
        <w:jc w:val="center"/>
      </w:pPr>
      <w:r>
        <w:t>автономного округа - Югры 28 января 2016 года</w:t>
      </w:r>
    </w:p>
    <w:p w:rsidR="00711389" w:rsidRDefault="0071138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113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89" w:rsidRDefault="0071138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89" w:rsidRDefault="0071138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389" w:rsidRDefault="006C095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389" w:rsidRDefault="006C095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Законов ХМАО - Югры от 23.02.2018 </w:t>
            </w:r>
            <w:hyperlink r:id="rId10" w:tooltip="Закон ХМАО - Югры от 23.02.2018 N 3-оз &quot;О внесении изменения в статью 2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28.02.2019 </w:t>
            </w:r>
            <w:hyperlink r:id="rId11" w:tooltip="Закон ХМАО - Югры от 28.02.2019 N 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>,</w:t>
            </w:r>
          </w:p>
          <w:p w:rsidR="00711389" w:rsidRDefault="006C095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12" w:tooltip="Закон ХМАО - Югры от 21.11.2019 N 84-оз &quot;О внесении изменения в статью 2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21.11.2019 </w:t>
            </w:r>
            <w:hyperlink r:id="rId13" w:tooltip="Закон ХМАО - Югры от 21.11.2019 N 85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 xml:space="preserve">, от 26.03.2020 </w:t>
            </w:r>
            <w:hyperlink r:id="rId14" w:tooltip="Закон ХМАО - Югры от 26.03.2020 N 32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>,</w:t>
            </w:r>
          </w:p>
          <w:p w:rsidR="00711389" w:rsidRDefault="006C095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15" w:tooltip="Закон ХМАО - Югры от 28.05.2020 N 5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8.05.2020) {КонсультантПлюс}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 xml:space="preserve">, от 25.12.2020 </w:t>
            </w:r>
            <w:hyperlink r:id="rId16" w:tooltip="Закон ХМАО - Югры от 25.12.2020 N 132-оз &quot;О внесении изменений в статью 6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tooltip="Закон ХМАО - Югры от 23.12.2021 N 11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711389" w:rsidRDefault="006C095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18" w:tooltip="Закон ХМАО - Югры от 24.02.2022 N 5-оз &quot;О внесении изменения в статью 5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5-оз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19" w:tooltip="Закон ХМАО - Югры от 29.09.2022 N 9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20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89" w:rsidRDefault="00711389">
            <w:pPr>
              <w:pStyle w:val="ConsPlusNormal0"/>
            </w:pPr>
          </w:p>
        </w:tc>
      </w:tr>
    </w:tbl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 xml:space="preserve">Настоящий Закон в соответствии с федеральными </w:t>
      </w:r>
      <w:hyperlink r:id="rId2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закон</w:t>
        </w:r>
        <w:r>
          <w:rPr>
            <w:color w:val="0000FF"/>
          </w:rPr>
          <w:t>ами</w:t>
        </w:r>
      </w:hyperlink>
      <w:r>
        <w:t xml:space="preserve">, </w:t>
      </w:r>
      <w:hyperlink r:id="rId22" w:tooltip="&quot;Устав (Основной закон) Ханты-Мансийского автономного округа - Югры&quot; от 26.04.1995 N 4-оз (принят Думой Ханты-Мансийского автономного округа 26.04.1995) (ред. от 27.05.2022) {КонсультантПлюс}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иными законами Ханты-Мансийского автономного округа - Югры (далее также - автономный</w:t>
      </w:r>
      <w:r>
        <w:t xml:space="preserve"> округ) регулирует отдельные отношения в сфере организации и обеспечения питанием обучающихся по очной форме (далее также - обучающиеся) в государственных общеобразовательных организациях, государственных образовательных организациях, осуществляющих образо</w:t>
      </w:r>
      <w:r>
        <w:t>вательную деятельность по образовательным программам среднего профессионального образования, программам профессиональной подготовки по профессиям рабочих, должностям служащих, находящихся в ведении исполнительных органов Ханты-Мансийского автономного округ</w:t>
      </w:r>
      <w:r>
        <w:t>а - Югры (далее также - государственные образовательные организации), и расположенных в Ханты-Мансийском автономном округе - Югре частных профессиональных образовательных организациях, муниципальных общеобразовательных организациях, частных общеобразовател</w:t>
      </w:r>
      <w:r>
        <w:t>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также - частные общеобразовательные организации), а также наделяет органы местного самоуправления муниципа</w:t>
      </w:r>
      <w:r>
        <w:t>льных образований автономного округа (далее также - органы местного самоуправления) отдельным государственным полномочием по социальной поддержке детей-сирот и детей, оставшихся без попечения родителей, лиц из числа детей-сирот и детей, оставшихся без попе</w:t>
      </w:r>
      <w:r>
        <w:t>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дети-инвалиды), детей участников специ</w:t>
      </w:r>
      <w:r>
        <w:t>альной военной операции, проводимой на территориях Донецкой Народной Республики, Луганской Народной Республики и Украины (далее - дети участников спецоперации), детей граждан Российской Федерации, призванных на военную службу по мобилизации в Вооруженные С</w:t>
      </w:r>
      <w:r>
        <w:t>илы Российской Федерации,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</w:t>
      </w:r>
      <w:r>
        <w:t xml:space="preserve">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 (далее - отдельное </w:t>
      </w:r>
      <w:r>
        <w:t>государственное полномочие).</w:t>
      </w:r>
    </w:p>
    <w:p w:rsidR="00711389" w:rsidRDefault="006C0955">
      <w:pPr>
        <w:pStyle w:val="ConsPlusNormal0"/>
        <w:jc w:val="both"/>
      </w:pPr>
      <w:r>
        <w:t xml:space="preserve">(в ред. Законов ХМАО - Югры от 28.02.2019 </w:t>
      </w:r>
      <w:hyperlink r:id="rId23" w:tooltip="Закон ХМАО - Югры от 28.02.2019 N 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">
        <w:r>
          <w:rPr>
            <w:color w:val="0000FF"/>
          </w:rPr>
          <w:t>N 8-оз</w:t>
        </w:r>
      </w:hyperlink>
      <w:r>
        <w:t xml:space="preserve">, от 21.11.2019 </w:t>
      </w:r>
      <w:hyperlink r:id="rId24" w:tooltip="Закон ХМАО - Югры от 21.11.2019 N 85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N 85-оз</w:t>
        </w:r>
      </w:hyperlink>
      <w:r>
        <w:t xml:space="preserve">, от 23.12.2021 </w:t>
      </w:r>
      <w:hyperlink r:id="rId25" w:tooltip="Закон ХМАО - Югры от 23.12.2021 N 11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">
        <w:r>
          <w:rPr>
            <w:color w:val="0000FF"/>
          </w:rPr>
          <w:t>N 118-оз</w:t>
        </w:r>
      </w:hyperlink>
      <w:r>
        <w:t xml:space="preserve">, от 29.09.2022 </w:t>
      </w:r>
      <w:hyperlink r:id="rId26" w:tooltip="Закон ХМАО - Югры от 29.09.2022 N 9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color w:val="0000FF"/>
          </w:rPr>
          <w:t>N 96-оз</w:t>
        </w:r>
      </w:hyperlink>
      <w:r>
        <w:t xml:space="preserve">, от 29.09.2022 </w:t>
      </w:r>
      <w:hyperlink r:id="rId27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N 97-оз</w:t>
        </w:r>
      </w:hyperlink>
      <w:r>
        <w:t>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lastRenderedPageBreak/>
        <w:t>Статья 1. Организация питания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 и частных общеобразовательных организациях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 xml:space="preserve">1. В соответствии с </w:t>
      </w:r>
      <w:r>
        <w:t>федеральным законодательством организация питания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 и частных общеобразовательных организациях в</w:t>
      </w:r>
      <w:r>
        <w:t>озлагается на данные организации.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1*1. В соответствии с федеральным законодательством обучающиеся по образовательным программам начального общего образования в государственных образовательных организациях и муниципальных общеобразовательных организациях об</w:t>
      </w:r>
      <w:r>
        <w:t>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напитка.</w:t>
      </w:r>
    </w:p>
    <w:p w:rsidR="00711389" w:rsidRDefault="006C0955">
      <w:pPr>
        <w:pStyle w:val="ConsPlusNormal0"/>
        <w:jc w:val="both"/>
      </w:pPr>
      <w:r>
        <w:t xml:space="preserve">(п. 1*1 введен </w:t>
      </w:r>
      <w:hyperlink r:id="rId28" w:tooltip="Закон ХМАО - Югры от 28.05.2020 N 5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8.05.2020) {КонсультантПлюс}">
        <w:r>
          <w:rPr>
            <w:color w:val="0000FF"/>
          </w:rPr>
          <w:t>Законом</w:t>
        </w:r>
      </w:hyperlink>
      <w:r>
        <w:t xml:space="preserve"> ХМАО - Югры от 28.05.2020 N 56-оз)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2. Отдельным категориям обучающихся в государственных образовательных организациях, частных общеобразовательных организациях, муниципальных обще</w:t>
      </w:r>
      <w:r>
        <w:t xml:space="preserve">образовательных организациях и частных профессиональных образовательных организациях за счет ассигнований из бюджета автономного округа в соответствии со </w:t>
      </w:r>
      <w:hyperlink w:anchor="P36" w:tooltip="Статья 2. Оказание социальной поддержки отдельным категория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 и частных общеобразовательных организ">
        <w:r>
          <w:rPr>
            <w:color w:val="0000FF"/>
          </w:rPr>
          <w:t>статьей 2</w:t>
        </w:r>
      </w:hyperlink>
      <w:r>
        <w:t xml:space="preserve"> настоящего Закона оказывается социальная поддержка в вид</w:t>
      </w:r>
      <w:r>
        <w:t>е предоставления питания в учебное время по месту нахождения образовательной организации, в виде предоставления сухого пайка или выплаты денежной компенсации на время их пребывания в семьях родственников или других граждан в выходные, праздничные и каникул</w:t>
      </w:r>
      <w:r>
        <w:t>ярные дни, в виде предоставления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</w:t>
      </w:r>
      <w:r>
        <w:t>ациями на дому.</w:t>
      </w:r>
    </w:p>
    <w:p w:rsidR="00711389" w:rsidRDefault="006C0955">
      <w:pPr>
        <w:pStyle w:val="ConsPlusNormal0"/>
        <w:jc w:val="both"/>
      </w:pPr>
      <w:r>
        <w:t xml:space="preserve">(в ред. Законов ХМАО - Югры от 28.02.2019 </w:t>
      </w:r>
      <w:hyperlink r:id="rId29" w:tooltip="Закон ХМАО - Югры от 28.02.2019 N 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">
        <w:r>
          <w:rPr>
            <w:color w:val="0000FF"/>
          </w:rPr>
          <w:t>N 8-оз</w:t>
        </w:r>
      </w:hyperlink>
      <w:r>
        <w:t xml:space="preserve">, от 21.11.2019 </w:t>
      </w:r>
      <w:hyperlink r:id="rId30" w:tooltip="Закон ХМАО - Югры от 21.11.2019 N 85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N 85-оз</w:t>
        </w:r>
      </w:hyperlink>
      <w:r>
        <w:t>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3. За счет ассигнований из бюджета автономного округа в порядке и размерах, установленных Правительством Ханты-</w:t>
      </w:r>
      <w:r>
        <w:t>Мансийского автономного округа - Югры (далее также - Правительство автономного округа), может осуществляться дополнительное финансовое обеспечение мероприятий по организации питания обучающихся в муниципальных общеобразовательных организациях и частных общ</w:t>
      </w:r>
      <w:r>
        <w:t xml:space="preserve">еобразовательных организациях, за исключением обучающихся, указанных в </w:t>
      </w:r>
      <w:hyperlink w:anchor="P43" w:tooltip="3) обучающимся в муниципаль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">
        <w:r>
          <w:rPr>
            <w:color w:val="0000FF"/>
          </w:rPr>
          <w:t>подпунктах 3</w:t>
        </w:r>
      </w:hyperlink>
      <w:r>
        <w:t xml:space="preserve"> и </w:t>
      </w:r>
      <w:hyperlink w:anchor="P47" w:tooltip="5) обучающимся в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">
        <w:r>
          <w:rPr>
            <w:color w:val="0000FF"/>
          </w:rPr>
          <w:t>5 пункта 1 статьи 2</w:t>
        </w:r>
      </w:hyperlink>
      <w:r>
        <w:t xml:space="preserve"> настоящего Закона.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bookmarkStart w:id="1" w:name="P36"/>
      <w:bookmarkEnd w:id="1"/>
      <w:r>
        <w:t>Статья 2. Оказание социальной поддержки отдельным категори</w:t>
      </w:r>
      <w:r>
        <w:t>ям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 и частных общеобразовательных организациях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bookmarkStart w:id="2" w:name="P38"/>
      <w:bookmarkEnd w:id="2"/>
      <w:r>
        <w:t>1. Социальная поддержка в виде предоставления д</w:t>
      </w:r>
      <w:r>
        <w:t>вухразового питания в учебное время по месту нахождения образовательной организации оказывается:</w:t>
      </w:r>
    </w:p>
    <w:p w:rsidR="00711389" w:rsidRDefault="006C0955">
      <w:pPr>
        <w:pStyle w:val="ConsPlusNormal0"/>
        <w:spacing w:before="200"/>
        <w:ind w:firstLine="540"/>
        <w:jc w:val="both"/>
      </w:pPr>
      <w:bookmarkStart w:id="3" w:name="P39"/>
      <w:bookmarkEnd w:id="3"/>
      <w:r>
        <w:t>1) обучающимся по образовательным программам среднего профессионального образования, программам профессиональной подготовки по профессиям рабочих, должностям с</w:t>
      </w:r>
      <w:r>
        <w:t>лужащих в государственных образовательных организациях, находящихся в ведении исполнительных органов автономного округа, относящимся к категориям детей-сирот и детей, оставшихся без попечения родителей, лиц из числа детей-сирот и детей, оставшихся без попе</w:t>
      </w:r>
      <w:r>
        <w:t>чения родителей, детей из многодетных семей, детей-инвалидов, инвалидов I и II групп, инвалидов с детства,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</w:t>
      </w:r>
      <w:r>
        <w:t>и;</w:t>
      </w:r>
    </w:p>
    <w:p w:rsidR="00711389" w:rsidRDefault="006C0955">
      <w:pPr>
        <w:pStyle w:val="ConsPlusNormal0"/>
        <w:jc w:val="both"/>
      </w:pPr>
      <w:r>
        <w:t xml:space="preserve">(в ред. Законов ХМАО - Югры от 28.02.2019 </w:t>
      </w:r>
      <w:hyperlink r:id="rId31" w:tooltip="Закон ХМАО - Югры от 28.02.2019 N 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">
        <w:r>
          <w:rPr>
            <w:color w:val="0000FF"/>
          </w:rPr>
          <w:t>N 8-оз</w:t>
        </w:r>
      </w:hyperlink>
      <w:r>
        <w:t xml:space="preserve">, от 23.12.2021 </w:t>
      </w:r>
      <w:hyperlink r:id="rId32" w:tooltip="Закон ХМАО - Югры от 23.12.2021 N 11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">
        <w:r>
          <w:rPr>
            <w:color w:val="0000FF"/>
          </w:rPr>
          <w:t>N 118-оз</w:t>
        </w:r>
      </w:hyperlink>
      <w:r>
        <w:t xml:space="preserve">, от 29.09.2022 </w:t>
      </w:r>
      <w:hyperlink r:id="rId33" w:tooltip="Закон ХМАО - Югры от 29.09.2022 N 9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color w:val="0000FF"/>
          </w:rPr>
          <w:t>N 96-оз</w:t>
        </w:r>
      </w:hyperlink>
      <w:r>
        <w:t xml:space="preserve">, от 29.09.2022 </w:t>
      </w:r>
      <w:hyperlink r:id="rId34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N 97-оз</w:t>
        </w:r>
      </w:hyperlink>
      <w:r>
        <w:t>)</w:t>
      </w:r>
    </w:p>
    <w:p w:rsidR="00711389" w:rsidRDefault="006C0955">
      <w:pPr>
        <w:pStyle w:val="ConsPlusNormal0"/>
        <w:spacing w:before="200"/>
        <w:ind w:firstLine="540"/>
        <w:jc w:val="both"/>
      </w:pPr>
      <w:bookmarkStart w:id="4" w:name="P41"/>
      <w:bookmarkEnd w:id="4"/>
      <w:r>
        <w:t xml:space="preserve">2) обучающимся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</w:t>
      </w:r>
      <w:r>
        <w:t xml:space="preserve">образования, образовательным программам среднего </w:t>
      </w:r>
      <w:r>
        <w:lastRenderedPageBreak/>
        <w:t>профессионального образования в области искусств, интегрированным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</w:t>
      </w:r>
      <w:r>
        <w:t>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инвалидов I и II групп, инвалидов с детств</w:t>
      </w:r>
      <w:r>
        <w:t>а,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Федерации;</w:t>
      </w:r>
    </w:p>
    <w:p w:rsidR="00711389" w:rsidRDefault="006C0955">
      <w:pPr>
        <w:pStyle w:val="ConsPlusNormal0"/>
        <w:jc w:val="both"/>
      </w:pPr>
      <w:r>
        <w:t xml:space="preserve">(в ред. Законов ХМАО - Югры от 21.11.2019 </w:t>
      </w:r>
      <w:hyperlink r:id="rId35" w:tooltip="Закон ХМАО - Югры от 21.11.2019 N 85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N 85-оз</w:t>
        </w:r>
      </w:hyperlink>
      <w:r>
        <w:t xml:space="preserve">, от 23.12.2021 </w:t>
      </w:r>
      <w:hyperlink r:id="rId36" w:tooltip="Закон ХМАО - Югры от 23.12.2021 N 11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">
        <w:r>
          <w:rPr>
            <w:color w:val="0000FF"/>
          </w:rPr>
          <w:t>N 118-оз</w:t>
        </w:r>
      </w:hyperlink>
      <w:r>
        <w:t xml:space="preserve">, от 29.09.2022 </w:t>
      </w:r>
      <w:hyperlink r:id="rId37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N 97-оз</w:t>
        </w:r>
      </w:hyperlink>
      <w:r>
        <w:t>)</w:t>
      </w:r>
    </w:p>
    <w:p w:rsidR="00711389" w:rsidRDefault="006C0955">
      <w:pPr>
        <w:pStyle w:val="ConsPlusNormal0"/>
        <w:spacing w:before="200"/>
        <w:ind w:firstLine="540"/>
        <w:jc w:val="both"/>
      </w:pPr>
      <w:bookmarkStart w:id="5" w:name="P43"/>
      <w:bookmarkEnd w:id="5"/>
      <w:r>
        <w:t>3) обучающимся в муниципальных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</w:t>
      </w:r>
      <w:r>
        <w:t>ей, детей из многодетных семей, детей из малоимущих семей, обучающихся с ограниченными возможностями здоровья, детей-инвалидов, детей участников спецоперации, детей граждан Российской Федерации, призванных на военную службу по мобилизации в Вооруженные Сил</w:t>
      </w:r>
      <w:r>
        <w:t>ы Российской Федерации;</w:t>
      </w:r>
    </w:p>
    <w:p w:rsidR="00711389" w:rsidRDefault="006C0955">
      <w:pPr>
        <w:pStyle w:val="ConsPlusNormal0"/>
        <w:jc w:val="both"/>
      </w:pPr>
      <w:r>
        <w:t xml:space="preserve">(в ред. Законов ХМАО - Югры от 21.11.2019 </w:t>
      </w:r>
      <w:hyperlink r:id="rId38" w:tooltip="Закон ХМАО - Югры от 21.11.2019 N 85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N 85</w:t>
        </w:r>
        <w:r>
          <w:rPr>
            <w:color w:val="0000FF"/>
          </w:rPr>
          <w:t>-оз</w:t>
        </w:r>
      </w:hyperlink>
      <w:r>
        <w:t xml:space="preserve">, от 29.09.2022 </w:t>
      </w:r>
      <w:hyperlink r:id="rId39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N 97-оз</w:t>
        </w:r>
      </w:hyperlink>
      <w:r>
        <w:t>)</w:t>
      </w:r>
    </w:p>
    <w:p w:rsidR="00711389" w:rsidRDefault="006C0955">
      <w:pPr>
        <w:pStyle w:val="ConsPlusNormal0"/>
        <w:spacing w:before="200"/>
        <w:ind w:firstLine="540"/>
        <w:jc w:val="both"/>
      </w:pPr>
      <w:bookmarkStart w:id="6" w:name="P45"/>
      <w:bookmarkEnd w:id="6"/>
      <w:r>
        <w:t xml:space="preserve">4) обучающимся в частных профессиональных </w:t>
      </w:r>
      <w:r>
        <w:t>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детей-инвалидов, инвалидов I и II групп, инвал</w:t>
      </w:r>
      <w:r>
        <w:t>идов с детства,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Федерации;</w:t>
      </w:r>
    </w:p>
    <w:p w:rsidR="00711389" w:rsidRDefault="006C0955">
      <w:pPr>
        <w:pStyle w:val="ConsPlusNormal0"/>
        <w:jc w:val="both"/>
      </w:pPr>
      <w:r>
        <w:t xml:space="preserve">(в ред. Законов ХМАО - Югры от 23.12.2021 </w:t>
      </w:r>
      <w:hyperlink r:id="rId40" w:tooltip="Закон ХМАО - Югры от 23.12.2021 N 11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">
        <w:r>
          <w:rPr>
            <w:color w:val="0000FF"/>
          </w:rPr>
          <w:t>N 118-оз</w:t>
        </w:r>
      </w:hyperlink>
      <w:r>
        <w:t xml:space="preserve">, от 29.09.2022 </w:t>
      </w:r>
      <w:hyperlink r:id="rId41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N 97-оз</w:t>
        </w:r>
      </w:hyperlink>
      <w:r>
        <w:t>)</w:t>
      </w:r>
    </w:p>
    <w:p w:rsidR="00711389" w:rsidRDefault="006C0955">
      <w:pPr>
        <w:pStyle w:val="ConsPlusNormal0"/>
        <w:spacing w:before="200"/>
        <w:ind w:firstLine="540"/>
        <w:jc w:val="both"/>
      </w:pPr>
      <w:bookmarkStart w:id="7" w:name="P47"/>
      <w:bookmarkEnd w:id="7"/>
      <w:r>
        <w:t>5) обучающимся в частных общеобразовательных организациях, отно</w:t>
      </w:r>
      <w:r>
        <w:t>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</w:t>
      </w:r>
      <w:r>
        <w:t>етей-инвалидов,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Федерации.</w:t>
      </w:r>
    </w:p>
    <w:p w:rsidR="00711389" w:rsidRDefault="006C0955">
      <w:pPr>
        <w:pStyle w:val="ConsPlusNormal0"/>
        <w:jc w:val="both"/>
      </w:pPr>
      <w:r>
        <w:t xml:space="preserve">(в ред. Законов ХМАО - Югры от 21.11.2019 </w:t>
      </w:r>
      <w:hyperlink r:id="rId42" w:tooltip="Закон ХМАО - Югры от 21.11.2019 N 85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N 85-оз</w:t>
        </w:r>
      </w:hyperlink>
      <w:r>
        <w:t xml:space="preserve">, от 29.09.2022 </w:t>
      </w:r>
      <w:hyperlink r:id="rId43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N 97-оз</w:t>
        </w:r>
      </w:hyperlink>
      <w:r>
        <w:t>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1.1. С целью оказания обучающимся из многодетных семей социальной поддержки в виде предоставления двухразового питания в учебное время по месту нахождения</w:t>
      </w:r>
      <w:r>
        <w:t xml:space="preserve"> образовательных организаций, указанных в </w:t>
      </w:r>
      <w:hyperlink w:anchor="P41" w:tooltip="2) обучающимся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">
        <w:r>
          <w:rPr>
            <w:color w:val="0000FF"/>
          </w:rPr>
          <w:t>подпунктах 2</w:t>
        </w:r>
      </w:hyperlink>
      <w:r>
        <w:t xml:space="preserve">, </w:t>
      </w:r>
      <w:hyperlink w:anchor="P43" w:tooltip="3) обучающимся в муниципаль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">
        <w:r>
          <w:rPr>
            <w:color w:val="0000FF"/>
          </w:rPr>
          <w:t>3</w:t>
        </w:r>
      </w:hyperlink>
      <w:r>
        <w:t xml:space="preserve"> и </w:t>
      </w:r>
      <w:hyperlink w:anchor="P47" w:tooltip="5) обучающимся в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">
        <w:r>
          <w:rPr>
            <w:color w:val="0000FF"/>
          </w:rPr>
          <w:t>5 пункта 1</w:t>
        </w:r>
      </w:hyperlink>
      <w:r>
        <w:t xml:space="preserve"> настоящей статьи, в составах многодетных семей до окончания данных образовате</w:t>
      </w:r>
      <w:r>
        <w:t>льных организаций учитываются обучающиеся в указанных образовательных организациях лица, достигшие возраста 18 лет и входившие в составы многодетных семей до достижения данного возраста.</w:t>
      </w:r>
    </w:p>
    <w:p w:rsidR="00711389" w:rsidRDefault="006C0955">
      <w:pPr>
        <w:pStyle w:val="ConsPlusNormal0"/>
        <w:jc w:val="both"/>
      </w:pPr>
      <w:r>
        <w:t xml:space="preserve">(п. 1.1 введен </w:t>
      </w:r>
      <w:hyperlink r:id="rId44" w:tooltip="Закон ХМАО - Югры от 21.11.2019 N 84-оз &quot;О внесении изменения в статью 2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">
        <w:r>
          <w:rPr>
            <w:color w:val="0000FF"/>
          </w:rPr>
          <w:t>Законом</w:t>
        </w:r>
      </w:hyperlink>
      <w:r>
        <w:t xml:space="preserve"> ХМАО - Югры от 21.11.2019 N 84-оз)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1.2. К детям участников спецоперации, которым оказывается социальная поддержка в </w:t>
      </w:r>
      <w:r>
        <w:t xml:space="preserve">соответствии с </w:t>
      </w:r>
      <w:hyperlink w:anchor="P38" w:tooltip="1. Социальная поддержка в виде предоставления двухразового питания в учебное время по месту нахождения образовательной организации оказывается:">
        <w:r>
          <w:rPr>
            <w:color w:val="0000FF"/>
          </w:rPr>
          <w:t>пунктом 1</w:t>
        </w:r>
      </w:hyperlink>
      <w:r>
        <w:t xml:space="preserve"> настоящей статьи, относятся дети, один из родителей кото</w:t>
      </w:r>
      <w:r>
        <w:t>рых или оба являются (являлись) 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</w:t>
      </w:r>
      <w:r>
        <w:t xml:space="preserve">ерации, принимающими (принимавшими) участие в специальной военной операции на территориях Донецкой Народной Республики, Луганской Народной Республики и Украины, сотрудниками уголовно-исполнительной системы Российской Федерации, выполняющими (выполнявшими) </w:t>
      </w:r>
      <w:r>
        <w:t>возложенные на них задачи на указанных территориях в период проведения специальной военной операции, в том числе погибшими (умершими) при исполнении обязанностей военной службы.</w:t>
      </w:r>
    </w:p>
    <w:p w:rsidR="00711389" w:rsidRDefault="006C0955">
      <w:pPr>
        <w:pStyle w:val="ConsPlusNormal0"/>
        <w:jc w:val="both"/>
      </w:pPr>
      <w:r>
        <w:t xml:space="preserve">(п. 1.2 введен </w:t>
      </w:r>
      <w:hyperlink r:id="rId45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Законом</w:t>
        </w:r>
      </w:hyperlink>
      <w:r>
        <w:t xml:space="preserve"> ХМАО - Югры от 29.09.2022 N 97-оз)</w:t>
      </w:r>
    </w:p>
    <w:p w:rsidR="00711389" w:rsidRDefault="006C0955">
      <w:pPr>
        <w:pStyle w:val="ConsPlusNormal0"/>
        <w:spacing w:before="200"/>
        <w:ind w:firstLine="540"/>
        <w:jc w:val="both"/>
      </w:pPr>
      <w:bookmarkStart w:id="8" w:name="P53"/>
      <w:bookmarkEnd w:id="8"/>
      <w:r>
        <w:t>2. Обучающимся в государствен</w:t>
      </w:r>
      <w:r>
        <w:t xml:space="preserve">ных профессиональных образовательных организациях по программам подготовки квалифицированных рабочих (служащих), за исключением обучающихся, указанных в </w:t>
      </w:r>
      <w:hyperlink w:anchor="P39" w:tooltip="1) обучающимся по образовательным программам среднего профессионального образования,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">
        <w:r>
          <w:rPr>
            <w:color w:val="0000FF"/>
          </w:rPr>
          <w:t>подпункте 1 пункта 1</w:t>
        </w:r>
      </w:hyperlink>
      <w:r>
        <w:t xml:space="preserve"> настоящей статьи, оказывается социальная подде</w:t>
      </w:r>
      <w:r>
        <w:t>ржка в виде предоставления одноразового питания в учебное время по месту нахождения образовательной организации.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3. В период прохождения практики при отсутствии возможности предоставления горячего питания </w:t>
      </w:r>
      <w:r>
        <w:lastRenderedPageBreak/>
        <w:t>обучающимся в государственных профессиональных обра</w:t>
      </w:r>
      <w:r>
        <w:t>зовательных организациях по программам подготовки квалифицированных рабочих (служащих) выплачивается компенсация в размере, установленном Правительством автономного округа.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46" w:tooltip="Закон ХМАО - Югры от 23.02.2018 N 3-оз &quot;О внесении изменения в статью 2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">
        <w:r>
          <w:rPr>
            <w:color w:val="0000FF"/>
          </w:rPr>
          <w:t>Закона</w:t>
        </w:r>
      </w:hyperlink>
      <w:r>
        <w:t xml:space="preserve"> ХМАО - Югры от 23.02.2018 N 3-оз)</w:t>
      </w:r>
    </w:p>
    <w:p w:rsidR="00711389" w:rsidRDefault="006C0955">
      <w:pPr>
        <w:pStyle w:val="ConsPlusNormal0"/>
        <w:spacing w:before="200"/>
        <w:ind w:firstLine="540"/>
        <w:jc w:val="both"/>
      </w:pPr>
      <w:bookmarkStart w:id="9" w:name="P56"/>
      <w:bookmarkEnd w:id="9"/>
      <w:r>
        <w:t xml:space="preserve">4. Социальная поддержка в виде предоставления сухого пайка или выплаты денежной компенсации оказывается </w:t>
      </w:r>
      <w:r>
        <w:t>лицам, осваивающим основную общеобразовательную программу с одновременным проживанием в государственных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</w:t>
      </w:r>
      <w:r>
        <w:t>тавшихся без попечения родителей, несовершеннолетних и лиц, достигших восемнадцати лет, содержащихся в специальных учебно-воспитательных учреждениях автономного округа, на время пребывания их в семьях родственников или других граждан в выходные, праздничны</w:t>
      </w:r>
      <w:r>
        <w:t xml:space="preserve">е и каникулярные дни в </w:t>
      </w:r>
      <w:hyperlink r:id="rId47" w:tooltip="Постановление Правительства ХМАО - Югры от 04.03.2016 N 59-п (ред. от 14.10.2022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порядке</w:t>
        </w:r>
      </w:hyperlink>
      <w:r>
        <w:t>, определенном Правительством автономно</w:t>
      </w:r>
      <w:r>
        <w:t>го округа.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48" w:tooltip="Закон ХМАО - Югры от 21.11.2019 N 85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Закона</w:t>
        </w:r>
      </w:hyperlink>
      <w:r>
        <w:t xml:space="preserve"> ХМАО - Югры от 21.11.2019 N 85-оз)</w:t>
      </w:r>
    </w:p>
    <w:p w:rsidR="00711389" w:rsidRDefault="006C0955">
      <w:pPr>
        <w:pStyle w:val="ConsPlusNormal0"/>
        <w:spacing w:before="200"/>
        <w:ind w:firstLine="540"/>
        <w:jc w:val="both"/>
      </w:pPr>
      <w:bookmarkStart w:id="10" w:name="P58"/>
      <w:bookmarkEnd w:id="10"/>
      <w:r>
        <w:t>4.1. Соци</w:t>
      </w:r>
      <w:r>
        <w:t>альная поддержка в виде предоставления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</w:t>
      </w:r>
      <w:r>
        <w:t xml:space="preserve">рганизациями на дому, оказывается в </w:t>
      </w:r>
      <w:hyperlink r:id="rId49" w:tooltip="Постановление Правительства ХМАО - Югры от 04.03.2016 N 59-п (ред. от 14.10.2022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порядке</w:t>
        </w:r>
      </w:hyperlink>
      <w:r>
        <w:t>, определенном Правительст</w:t>
      </w:r>
      <w:r>
        <w:t>вом автономного округа.</w:t>
      </w:r>
    </w:p>
    <w:p w:rsidR="00711389" w:rsidRDefault="006C0955">
      <w:pPr>
        <w:pStyle w:val="ConsPlusNormal0"/>
        <w:jc w:val="both"/>
      </w:pPr>
      <w:r>
        <w:t xml:space="preserve">(п. 4.1 введен </w:t>
      </w:r>
      <w:hyperlink r:id="rId50" w:tooltip="Закон ХМАО - Югры от 28.02.2019 N 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">
        <w:r>
          <w:rPr>
            <w:color w:val="0000FF"/>
          </w:rPr>
          <w:t>Законом</w:t>
        </w:r>
      </w:hyperlink>
      <w:r>
        <w:t xml:space="preserve"> ХМАО - Югры от 28.02.2019 N 8-оз; в ред. </w:t>
      </w:r>
      <w:hyperlink r:id="rId51" w:tooltip="Закон ХМАО - Югры от 21.11.2019 N 85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Закона</w:t>
        </w:r>
      </w:hyperlink>
      <w:r>
        <w:t xml:space="preserve"> ХМАО - Югры от 21.11.2019 N 85-оз)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5. Социальная поддержка в виде предоставления двухр</w:t>
      </w:r>
      <w:r>
        <w:t>азового питания в учебное время по месту нахождения образовательной организации детям из многодетных семей оказывается с учетом критерия нуждаемости, установленного Правительством автономного округа.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6. </w:t>
      </w:r>
      <w:hyperlink r:id="rId52" w:tooltip="Постановление Правительства ХМАО - Югры от 04.03.2016 N 59-п (ред. от 14.10.2022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Порядок</w:t>
        </w:r>
      </w:hyperlink>
      <w:r>
        <w:t xml:space="preserve"> обеспечения обучающихся в государственных образовательных организациях, частных профессиональных образовательных о</w:t>
      </w:r>
      <w:r>
        <w:t>рганизациях питанием за счет ассигнований из бюджета автономного округа утверждается Правительством автономного округа.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7. Государственное учреждение автономного округа, уполномоченное исполнительным органом автономного округа, осуществляющим функции по ок</w:t>
      </w:r>
      <w:r>
        <w:t xml:space="preserve">азанию государственных услуг в сфере социального развития, органы опеки и попечительства представляют в образовательные организации, указанные в </w:t>
      </w:r>
      <w:hyperlink w:anchor="P38" w:tooltip="1. Социальная поддержка в виде предоставления двухразового питания в учебное время по месту нахождения образовательной организации оказывается:">
        <w:r>
          <w:rPr>
            <w:color w:val="0000FF"/>
          </w:rPr>
          <w:t>пункте 1</w:t>
        </w:r>
      </w:hyperlink>
      <w:r>
        <w:t xml:space="preserve"> настоящей статьи, по их запросам сведения об отнесении обучающихся к соответствующим категориям.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53" w:tooltip="Закон ХМАО - Югры от 29.09.2022 N 9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color w:val="0000FF"/>
          </w:rPr>
          <w:t>Закона</w:t>
        </w:r>
      </w:hyperlink>
      <w:r>
        <w:t xml:space="preserve"> ХМАО - Югры от 29.09.2022 N 96-оз)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8. Информация о предоставлении социальной поддержки, предусмотренной настоящим Законом, размещается в Единой информационной системе социального обеспечен</w:t>
      </w:r>
      <w:r>
        <w:t xml:space="preserve">ия в соответствии с Федеральным </w:t>
      </w:r>
      <w:hyperlink r:id="rId54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711389" w:rsidRDefault="006C0955">
      <w:pPr>
        <w:pStyle w:val="ConsPlusNormal0"/>
        <w:jc w:val="both"/>
      </w:pPr>
      <w:r>
        <w:t xml:space="preserve">(п. 8 введен </w:t>
      </w:r>
      <w:hyperlink r:id="rId55" w:tooltip="Закон ХМАО - Югры от 28.02.2019 N 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">
        <w:r>
          <w:rPr>
            <w:color w:val="0000FF"/>
          </w:rPr>
          <w:t>Законом</w:t>
        </w:r>
      </w:hyperlink>
      <w:r>
        <w:t xml:space="preserve"> ХМАО - Югры от 28.02.2019 N 8-оз)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t>Статья 3. Расходы на оказание отдельным категориям обучающихся социальной поддержки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bookmarkStart w:id="11" w:name="P69"/>
      <w:bookmarkEnd w:id="11"/>
      <w:r>
        <w:t>1. Социальная поддержка в виде предоставления пит</w:t>
      </w:r>
      <w:r>
        <w:t>ания в учебное время по месту нахождения образовательной организации, в виде предоставления сухого пайка или выплаты денежной компенсации, а также в виде предоставления денежной компенсации за двухразовое питание обучающихся с ограниченными возможностями з</w:t>
      </w:r>
      <w:r>
        <w:t>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оказывается за счет ассигнований из бюджета автономного округа.</w:t>
      </w:r>
    </w:p>
    <w:p w:rsidR="00711389" w:rsidRDefault="006C0955">
      <w:pPr>
        <w:pStyle w:val="ConsPlusNormal0"/>
        <w:jc w:val="both"/>
      </w:pPr>
      <w:r>
        <w:t>(в ред. Законов ХМАО - Югры от 28.02.201</w:t>
      </w:r>
      <w:r>
        <w:t xml:space="preserve">9 </w:t>
      </w:r>
      <w:hyperlink r:id="rId56" w:tooltip="Закон ХМАО - Югры от 28.02.2019 N 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">
        <w:r>
          <w:rPr>
            <w:color w:val="0000FF"/>
          </w:rPr>
          <w:t>N 8-оз</w:t>
        </w:r>
      </w:hyperlink>
      <w:r>
        <w:t xml:space="preserve">, от 21.11.2019 </w:t>
      </w:r>
      <w:hyperlink r:id="rId57" w:tooltip="Закон ХМАО - Югры от 21.11.2019 N 85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N 85-оз</w:t>
        </w:r>
      </w:hyperlink>
      <w:r>
        <w:t>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2. Средства бюджета автономного округа направляются на оказание указанной в </w:t>
      </w:r>
      <w:hyperlink w:anchor="P69" w:tooltip="1. Социальная поддержка в виде предоставления питания в учебное время по месту нахождения образовательной организации, в виде предоставления сухого пайка или выплаты денежной компенсации, а также в виде предоставления денежной компенсации за двухразовое питани">
        <w:r>
          <w:rPr>
            <w:color w:val="0000FF"/>
          </w:rPr>
          <w:t>пункте 1</w:t>
        </w:r>
      </w:hyperlink>
      <w:r>
        <w:t xml:space="preserve"> настоящей статьи социальной поддержки: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1) обучающимся, указанным в </w:t>
      </w:r>
      <w:hyperlink w:anchor="P39" w:tooltip="1) обучающимся по образовательным программам среднего профессионального образования,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">
        <w:r>
          <w:rPr>
            <w:color w:val="0000FF"/>
          </w:rPr>
          <w:t>подпунктах 1</w:t>
        </w:r>
      </w:hyperlink>
      <w:r>
        <w:t xml:space="preserve"> и </w:t>
      </w:r>
      <w:hyperlink w:anchor="P41" w:tooltip="2) обучающимся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">
        <w:r>
          <w:rPr>
            <w:color w:val="0000FF"/>
          </w:rPr>
          <w:t>2 пункта 1</w:t>
        </w:r>
      </w:hyperlink>
      <w:r>
        <w:t xml:space="preserve">, </w:t>
      </w:r>
      <w:hyperlink w:anchor="P53" w:tooltip="2. Обучающимся в государственных профессиональных образовательных организациях по программам подготовки квалифицированных рабочих (служащих), за исключением обучающихся, указанных в подпункте 1 пункта 1 настоящей статьи, оказывается социальная поддержка в виде">
        <w:r>
          <w:rPr>
            <w:color w:val="0000FF"/>
          </w:rPr>
          <w:t>пунктах 2</w:t>
        </w:r>
      </w:hyperlink>
      <w:r>
        <w:t xml:space="preserve"> - </w:t>
      </w:r>
      <w:hyperlink w:anchor="P56" w:tooltip="4. Социальная поддержка в виде предоставления сухого пайка или выплаты денежной компенсации оказывается лицам, осваивающим основную общеобразовательную программу с одновременным проживанием в государственных общеобразовательных организациях, относящимся к кате">
        <w:r>
          <w:rPr>
            <w:color w:val="0000FF"/>
          </w:rPr>
          <w:t>4 статьи 2</w:t>
        </w:r>
      </w:hyperlink>
      <w:r>
        <w:t xml:space="preserve"> настоящего Закона, - в форме субсидий, предоставляемых государственным образовательным организациям;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lastRenderedPageBreak/>
        <w:t xml:space="preserve">2) обучающимся, указанным в </w:t>
      </w:r>
      <w:hyperlink w:anchor="P43" w:tooltip="3) обучающимся в муниципаль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">
        <w:r>
          <w:rPr>
            <w:color w:val="0000FF"/>
          </w:rPr>
          <w:t>подпунктах 3</w:t>
        </w:r>
      </w:hyperlink>
      <w:r>
        <w:t xml:space="preserve"> и </w:t>
      </w:r>
      <w:hyperlink w:anchor="P47" w:tooltip="5) обучающимся в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">
        <w:r>
          <w:rPr>
            <w:color w:val="0000FF"/>
          </w:rPr>
          <w:t>5 пункта 1</w:t>
        </w:r>
      </w:hyperlink>
      <w:r>
        <w:t xml:space="preserve">, </w:t>
      </w:r>
      <w:hyperlink w:anchor="P58" w:tooltip="4.1. Социальная поддержка в виде предоставления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">
        <w:r>
          <w:rPr>
            <w:color w:val="0000FF"/>
          </w:rPr>
          <w:t>пункте 4.1 статьи 2</w:t>
        </w:r>
      </w:hyperlink>
      <w:r>
        <w:t xml:space="preserve"> настоящего Закона, - в форме субвенций на осуществление отдельного государственного полномочия;</w:t>
      </w:r>
    </w:p>
    <w:p w:rsidR="00711389" w:rsidRDefault="006C0955">
      <w:pPr>
        <w:pStyle w:val="ConsPlusNormal0"/>
        <w:jc w:val="both"/>
      </w:pPr>
      <w:r>
        <w:t>(в ред.</w:t>
      </w:r>
      <w:r>
        <w:t xml:space="preserve"> </w:t>
      </w:r>
      <w:hyperlink r:id="rId58" w:tooltip="Закон ХМАО - Югры от 28.02.2019 N 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">
        <w:r>
          <w:rPr>
            <w:color w:val="0000FF"/>
          </w:rPr>
          <w:t>Закона</w:t>
        </w:r>
      </w:hyperlink>
      <w:r>
        <w:t xml:space="preserve"> ХМАО - Югры от 28.02.2019 N 8-оз)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3) обучающимся, указанным в </w:t>
      </w:r>
      <w:hyperlink w:anchor="P45" w:tooltip="4) обучающимся в частных профессиональных 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-ин">
        <w:r>
          <w:rPr>
            <w:color w:val="0000FF"/>
          </w:rPr>
          <w:t>подпункте 4 пункта 1 статьи 2</w:t>
        </w:r>
      </w:hyperlink>
      <w:r>
        <w:t xml:space="preserve"> настоящего Закона, - в форме субсидий, предоставляемых частным профессиональным образовательным организациям.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3. Государственные образовательные организации, частные профессиональные образов</w:t>
      </w:r>
      <w:r>
        <w:t>ательные организации, муниципальные общеобразовательные организации и частные общеобразовательные организации могут дополнительно использовать финансовые средства, полученные из иных источников, не запрещенных законодательством, на обеспечение питанием обу</w:t>
      </w:r>
      <w:r>
        <w:t>чающихся.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t>Статья 4. Наделение органов местного самоуправления отдельным государственным полномочием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1. Муниципальными образованиями автономного округа, органы местного самоуправления которых наделяются отдельным государственным полномочием, являются муниципальные районы и городские округа (далее - муниципальные образования).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2. Органы местного самоуправл</w:t>
      </w:r>
      <w:r>
        <w:t>ения наделяются отдельным государственным полномочием на неограниченный срок.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t>Статья 5. Финансовое обеспечение переданного органам местного самоуправления отдельного государственного полномочия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1. Для осуществления переданного органам местного самоуправл</w:t>
      </w:r>
      <w:r>
        <w:t>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объеме, установленном законом о бюджете автономного округа на очередной финансовый год (далее - субвенц</w:t>
      </w:r>
      <w:r>
        <w:t>ии).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59" w:tooltip="Закон ХМАО - Югры от 26.03.2020 N 32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Закона</w:t>
        </w:r>
      </w:hyperlink>
      <w:r>
        <w:t xml:space="preserve"> ХМАО - Югры от 26.03.2020 N 32-оз)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2. </w:t>
      </w:r>
      <w:hyperlink r:id="rId60" w:tooltip="Постановление Правительства ХМАО - Югры от 04.03.2016 N 59-п (ред. от 14.10.2022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color w:val="0000FF"/>
          </w:rPr>
          <w:t>Порядок</w:t>
        </w:r>
      </w:hyperlink>
      <w:r>
        <w:t xml:space="preserve"> предоставления субвенций утверждает Правительство Ханты-Мансийского автон</w:t>
      </w:r>
      <w:r>
        <w:t>омного округа - Югры.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61" w:tooltip="Закон ХМАО - Югры от 24.02.2022 N 5-оз &quot;О внесении изменения в статью 5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">
        <w:r>
          <w:rPr>
            <w:color w:val="0000FF"/>
          </w:rPr>
          <w:t>Закона</w:t>
        </w:r>
      </w:hyperlink>
      <w:r>
        <w:t xml:space="preserve"> ХМАО - Югры от 24.02.2022 N 5-оз)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t>Статья 6. Методика расчета объема субвенций для осуществления переданного органам местного самоуправления отдельного государственного полномочия и показатели (критерии) распределения общего объема указанных субвенций между муниципальными образованиями</w:t>
      </w:r>
    </w:p>
    <w:p w:rsidR="00711389" w:rsidRDefault="006C0955">
      <w:pPr>
        <w:pStyle w:val="ConsPlusNormal0"/>
        <w:ind w:firstLine="540"/>
        <w:jc w:val="both"/>
      </w:pPr>
      <w:r>
        <w:t>(в</w:t>
      </w:r>
      <w:r>
        <w:t xml:space="preserve"> ред. </w:t>
      </w:r>
      <w:hyperlink r:id="rId62" w:tooltip="Закон ХМАО - Югры от 26.03.2020 N 32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Закона</w:t>
        </w:r>
      </w:hyperlink>
      <w:r>
        <w:t xml:space="preserve"> ХМАО - Югры от 26.03.2020 N 32-оз)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1. Общий объем субвен</w:t>
      </w:r>
      <w:r>
        <w:t>ций бюджетам муниципальных образований для осуществления переданного отдельного государственного полномочия (S) определяется по следующей формуле: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S = SUM (Pi), где: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Pi - объем субвенции бюджету i-го муниципального образования для осуществления переданно</w:t>
      </w:r>
      <w:r>
        <w:t>го отдельного государственного полномочия;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SUM - знак суммирования.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2. Общий объем субвенции бюджету i-го муниципального образования для осуществления переданного отдельного государственного полномочия (P</w:t>
      </w:r>
      <w:r>
        <w:rPr>
          <w:vertAlign w:val="subscript"/>
        </w:rPr>
        <w:t>i</w:t>
      </w:r>
      <w:r>
        <w:t>) определяется по следующей формуле: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= P</w:t>
      </w:r>
      <w:r>
        <w:rPr>
          <w:vertAlign w:val="subscript"/>
        </w:rPr>
        <w:t>1i</w:t>
      </w:r>
      <w:r>
        <w:t xml:space="preserve"> + P</w:t>
      </w:r>
      <w:r>
        <w:rPr>
          <w:vertAlign w:val="subscript"/>
        </w:rPr>
        <w:t>2</w:t>
      </w:r>
      <w:r>
        <w:rPr>
          <w:vertAlign w:val="subscript"/>
        </w:rPr>
        <w:t>i</w:t>
      </w:r>
      <w:r>
        <w:t>, где: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63" w:tooltip="Закон ХМАО - Югры от 25.12.2020 N 132-оз &quot;О внесении изменений в статью 6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">
        <w:r>
          <w:rPr>
            <w:color w:val="0000FF"/>
          </w:rPr>
          <w:t>Закона</w:t>
        </w:r>
      </w:hyperlink>
      <w:r>
        <w:t xml:space="preserve"> ХМАО - Югры от 25.12.2020 N 132-оз)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P</w:t>
      </w:r>
      <w:r>
        <w:rPr>
          <w:vertAlign w:val="subscript"/>
        </w:rPr>
        <w:t>1i</w:t>
      </w:r>
      <w:r>
        <w:t xml:space="preserve"> - объем расходов общеобр</w:t>
      </w:r>
      <w:r>
        <w:t xml:space="preserve">азовательных организаций, возникающих при организации </w:t>
      </w:r>
      <w:r>
        <w:lastRenderedPageBreak/>
        <w:t>предоставления питания, определяемый по следующей формуле: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64" w:tooltip="Закон ХМАО - Югры от 25.12.2020 N 132-оз &quot;О внесении изменений в статью 6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">
        <w:r>
          <w:rPr>
            <w:color w:val="0000FF"/>
          </w:rPr>
          <w:t>Закона</w:t>
        </w:r>
      </w:hyperlink>
      <w:r>
        <w:t xml:space="preserve"> ХМАО - Югры от 25.12.2020 N 132-оз)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Р</w:t>
      </w:r>
      <w:r>
        <w:rPr>
          <w:vertAlign w:val="subscript"/>
        </w:rPr>
        <w:t>li</w:t>
      </w:r>
      <w:r>
        <w:t xml:space="preserve"> = (Ч</w:t>
      </w:r>
      <w:r>
        <w:rPr>
          <w:vertAlign w:val="subscript"/>
        </w:rPr>
        <w:t>1</w:t>
      </w:r>
      <w:r>
        <w:t xml:space="preserve"> + Ч</w:t>
      </w:r>
      <w:r>
        <w:rPr>
          <w:vertAlign w:val="subscript"/>
        </w:rPr>
        <w:t>2</w:t>
      </w:r>
      <w:r>
        <w:t xml:space="preserve"> + Ч</w:t>
      </w:r>
      <w:r>
        <w:rPr>
          <w:vertAlign w:val="subscript"/>
        </w:rPr>
        <w:t>3</w:t>
      </w:r>
      <w:r>
        <w:t xml:space="preserve"> + Ч</w:t>
      </w:r>
      <w:r>
        <w:rPr>
          <w:vertAlign w:val="subscript"/>
        </w:rPr>
        <w:t>4</w:t>
      </w:r>
      <w:r>
        <w:t xml:space="preserve"> + Ч</w:t>
      </w:r>
      <w:r>
        <w:rPr>
          <w:vertAlign w:val="subscript"/>
        </w:rPr>
        <w:t>5</w:t>
      </w:r>
      <w:r>
        <w:t xml:space="preserve"> + Ч</w:t>
      </w:r>
      <w:r>
        <w:rPr>
          <w:vertAlign w:val="subscript"/>
        </w:rPr>
        <w:t>6</w:t>
      </w:r>
      <w:r>
        <w:t xml:space="preserve"> + Ч</w:t>
      </w:r>
      <w:r>
        <w:rPr>
          <w:vertAlign w:val="subscript"/>
        </w:rPr>
        <w:t>7</w:t>
      </w:r>
      <w:r>
        <w:t>) x В x Кдн, где: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65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Закона</w:t>
        </w:r>
      </w:hyperlink>
      <w:r>
        <w:t xml:space="preserve"> ХМАО - Югры от 29.09.2022 N 97-оз)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Ч</w:t>
      </w:r>
      <w:r>
        <w:rPr>
          <w:vertAlign w:val="subscript"/>
        </w:rPr>
        <w:t>1</w:t>
      </w:r>
      <w:r>
        <w:t xml:space="preserve"> - среднегодовая численность детей-сирот и детей, оставшихся без попечения родителей, получающих образование в муниципаль</w:t>
      </w:r>
      <w:r>
        <w:t>ных общеобразовательных организациях и частных общеобразовательных организациях, на соответствующий финансовый год;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2</w:t>
      </w:r>
      <w:r>
        <w:t xml:space="preserve"> - среднегодовая численность лиц из числа детей-сирот и детей, оставшихся без попечения родителей, получающих образование в муниципальных </w:t>
      </w:r>
      <w:r>
        <w:t>общеобразовательных организациях и частных общеобразовательных организациях, на соответствующий финансовый год;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3</w:t>
      </w:r>
      <w:r>
        <w:t xml:space="preserve"> - среднегодовая численность детей из многодетных семей, получающих образование в муниципальных общеобразовательных организациях и частных общ</w:t>
      </w:r>
      <w:r>
        <w:t>еобразовательных организациях, на соответствующий финансовый год;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4</w:t>
      </w:r>
      <w:r>
        <w:t xml:space="preserve"> - среднегодовая численность детей из малоимущих семей, получающих образование в муниципальных общеобразовательных организациях и частных общеобразовательных организациях, на соответствующ</w:t>
      </w:r>
      <w:r>
        <w:t>ий финансовый год;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5</w:t>
      </w:r>
      <w:r>
        <w:t xml:space="preserve"> - среднегодовая численность обучающихся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 (за исключением обучающихся с ограничен</w:t>
      </w:r>
      <w:r>
        <w:t>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дому), на соответствующий финансовый год;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6</w:t>
      </w:r>
      <w:r>
        <w:t xml:space="preserve"> - среднегодовая численность детей-инвалидов, получающих образо</w:t>
      </w:r>
      <w:r>
        <w:t>вание в муниципальных общеобразовательных организациях и частных общеобразовательных организациях (за исключением детей-инвалидов, осваивающих основные общеобразовательные программы, обучение которых организовано общеобразовательными организациями на дому)</w:t>
      </w:r>
      <w:r>
        <w:t>, на соответствующий финансовый год;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7</w:t>
      </w:r>
      <w:r>
        <w:t xml:space="preserve"> - среднегодовая численность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Федерации, получающих образование в муниципальн</w:t>
      </w:r>
      <w:r>
        <w:t>ых общеобразовательных организациях и частных общеобразовательных организациях, на соответствующий финансовый год;</w:t>
      </w:r>
    </w:p>
    <w:p w:rsidR="00711389" w:rsidRDefault="006C0955">
      <w:pPr>
        <w:pStyle w:val="ConsPlusNormal0"/>
        <w:jc w:val="both"/>
      </w:pPr>
      <w:r>
        <w:t xml:space="preserve">(абзац введен </w:t>
      </w:r>
      <w:hyperlink r:id="rId66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Законом</w:t>
        </w:r>
      </w:hyperlink>
      <w:r>
        <w:t xml:space="preserve"> ХМАО - Югры от 29.09.2022 N 97-оз)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B - норматив расходов на услугу по предоставлению бесплатного двухразового питания обучающимся в муниципальных общеобразовательных организациях и частных </w:t>
      </w:r>
      <w:r>
        <w:t>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</w:t>
      </w:r>
      <w:r>
        <w:t>граниченными возможностями здоровья, детей-инвалидов,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Федерации, в расчете на одного обучающегося в день, устанавли</w:t>
      </w:r>
      <w:r>
        <w:t>ваемый Правительством автономного округа.</w:t>
      </w:r>
    </w:p>
    <w:p w:rsidR="00711389" w:rsidRDefault="006C0955">
      <w:pPr>
        <w:pStyle w:val="ConsPlusNormal0"/>
        <w:jc w:val="both"/>
      </w:pPr>
      <w:r>
        <w:t xml:space="preserve">(в ред. Законов ХМАО - Югры от 25.12.2020 </w:t>
      </w:r>
      <w:hyperlink r:id="rId67" w:tooltip="Закон ХМАО - Югры от 25.12.2020 N 132-оз &quot;О внесении изменений в статью 6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">
        <w:r>
          <w:rPr>
            <w:color w:val="0000FF"/>
          </w:rPr>
          <w:t>N 132-оз</w:t>
        </w:r>
      </w:hyperlink>
      <w:r>
        <w:t xml:space="preserve">, от 23.12.2021 </w:t>
      </w:r>
      <w:hyperlink r:id="rId68" w:tooltip="Закон ХМАО - Югры от 23.12.2021 N 11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">
        <w:r>
          <w:rPr>
            <w:color w:val="0000FF"/>
          </w:rPr>
          <w:t>N 118-оз</w:t>
        </w:r>
      </w:hyperlink>
      <w:r>
        <w:t xml:space="preserve">, от 29.09.2022 </w:t>
      </w:r>
      <w:hyperlink r:id="rId69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N 97-оз</w:t>
        </w:r>
      </w:hyperlink>
      <w:r>
        <w:t>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Абзацы двенадцатый - четырнадцатый утратили силу с 1 января 202</w:t>
      </w:r>
      <w:r>
        <w:t xml:space="preserve">2 года. - </w:t>
      </w:r>
      <w:hyperlink r:id="rId70" w:tooltip="Закон ХМАО - Югры от 23.12.2021 N 11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">
        <w:r>
          <w:rPr>
            <w:color w:val="0000FF"/>
          </w:rPr>
          <w:t>Закон</w:t>
        </w:r>
      </w:hyperlink>
      <w:r>
        <w:t xml:space="preserve"> ХМАО - Югры от 23.12.2021 N 118-оз;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Кдн - среднегодово</w:t>
      </w:r>
      <w:r>
        <w:t>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Абзацы шестнадцатый - двадцать пятый утратили силу с 1 января 2021 года. - </w:t>
      </w:r>
      <w:hyperlink r:id="rId71" w:tooltip="Закон ХМАО - Югры от 25.12.2020 N 132-оз &quot;О внесении изменений в статью 6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">
        <w:r>
          <w:rPr>
            <w:color w:val="0000FF"/>
          </w:rPr>
          <w:t>Закон</w:t>
        </w:r>
      </w:hyperlink>
      <w:r>
        <w:t xml:space="preserve"> ХМАО - Югры от 25.12.2020 N 132-оз;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lastRenderedPageBreak/>
        <w:t>P</w:t>
      </w:r>
      <w:r>
        <w:rPr>
          <w:vertAlign w:val="subscript"/>
        </w:rPr>
        <w:t>2i</w:t>
      </w:r>
      <w:r>
        <w:t xml:space="preserve"> - объем расходов на выплату денежной компенса</w:t>
      </w:r>
      <w:r>
        <w:t>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определяемый по следующей формуле: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72" w:tooltip="Закон ХМАО - Югры от 25.12.2020 N 132-оз &quot;О внесении изменений в статью 6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">
        <w:r>
          <w:rPr>
            <w:color w:val="0000FF"/>
          </w:rPr>
          <w:t>Закона</w:t>
        </w:r>
      </w:hyperlink>
      <w:r>
        <w:t xml:space="preserve"> ХМАО - Югры от 25.12.2020 N 132-оз)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P</w:t>
      </w:r>
      <w:r>
        <w:rPr>
          <w:vertAlign w:val="subscript"/>
        </w:rPr>
        <w:t>2i</w:t>
      </w:r>
      <w:r>
        <w:t xml:space="preserve"> = (Ч</w:t>
      </w:r>
      <w:r>
        <w:rPr>
          <w:vertAlign w:val="subscript"/>
        </w:rPr>
        <w:t>8</w:t>
      </w:r>
      <w:r>
        <w:t xml:space="preserve"> + Ч</w:t>
      </w:r>
      <w:r>
        <w:rPr>
          <w:vertAlign w:val="subscript"/>
        </w:rPr>
        <w:t>9</w:t>
      </w:r>
      <w:r>
        <w:t>) x</w:t>
      </w:r>
      <w:r>
        <w:t xml:space="preserve"> В</w:t>
      </w:r>
      <w:r>
        <w:rPr>
          <w:vertAlign w:val="subscript"/>
        </w:rPr>
        <w:t>2</w:t>
      </w:r>
      <w:r>
        <w:t xml:space="preserve"> x Кдн, где: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73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Закона</w:t>
        </w:r>
      </w:hyperlink>
      <w:r>
        <w:t xml:space="preserve"> ХМАО - Югры от 29.09.2022 N 97-оз)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Ч</w:t>
      </w:r>
      <w:r>
        <w:rPr>
          <w:vertAlign w:val="subscript"/>
        </w:rPr>
        <w:t>8</w:t>
      </w:r>
      <w:r>
        <w:t xml:space="preserve"> - среднегодовая численност</w:t>
      </w:r>
      <w:r>
        <w:t>ь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на соответствующий финансовый год;</w:t>
      </w:r>
    </w:p>
    <w:p w:rsidR="00711389" w:rsidRDefault="006C0955">
      <w:pPr>
        <w:pStyle w:val="ConsPlusNormal0"/>
        <w:jc w:val="both"/>
      </w:pPr>
      <w:r>
        <w:t>(в ред. Законов ХМАО - Югры от 25.12.2020</w:t>
      </w:r>
      <w:r>
        <w:t xml:space="preserve"> </w:t>
      </w:r>
      <w:hyperlink r:id="rId74" w:tooltip="Закон ХМАО - Югры от 25.12.2020 N 132-оз &quot;О внесении изменений в статью 6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">
        <w:r>
          <w:rPr>
            <w:color w:val="0000FF"/>
          </w:rPr>
          <w:t>N 132-оз</w:t>
        </w:r>
      </w:hyperlink>
      <w:r>
        <w:t xml:space="preserve">, от 29.09.2022 </w:t>
      </w:r>
      <w:hyperlink r:id="rId75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N 97-оз</w:t>
        </w:r>
      </w:hyperlink>
      <w:r>
        <w:t>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9</w:t>
      </w:r>
      <w:r>
        <w:t xml:space="preserve"> - среднегодовая численность детей-инвалидов, осваивающих основные общеобразовательные программы, обучен</w:t>
      </w:r>
      <w:r>
        <w:t>ие которых организовано общеобразовательными организациями на дому, на соответствующий финансовый год;</w:t>
      </w:r>
    </w:p>
    <w:p w:rsidR="00711389" w:rsidRDefault="006C0955">
      <w:pPr>
        <w:pStyle w:val="ConsPlusNormal0"/>
        <w:jc w:val="both"/>
      </w:pPr>
      <w:r>
        <w:t xml:space="preserve">(в ред. Законов ХМАО - Югры от 25.12.2020 </w:t>
      </w:r>
      <w:hyperlink r:id="rId76" w:tooltip="Закон ХМАО - Югры от 25.12.2020 N 132-оз &quot;О внесении изменений в статью 6 Закона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">
        <w:r>
          <w:rPr>
            <w:color w:val="0000FF"/>
          </w:rPr>
          <w:t>N 132-оз</w:t>
        </w:r>
      </w:hyperlink>
      <w:r>
        <w:t xml:space="preserve">, от 29.09.2022 </w:t>
      </w:r>
      <w:hyperlink r:id="rId77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N 97-оз</w:t>
        </w:r>
      </w:hyperlink>
      <w:r>
        <w:t>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B</w:t>
      </w:r>
      <w:r>
        <w:rPr>
          <w:vertAlign w:val="subscript"/>
        </w:rPr>
        <w:t>2</w:t>
      </w:r>
      <w:r>
        <w:t xml:space="preserve"> - норматив расходов на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</w:t>
      </w:r>
      <w:r>
        <w:t>орых организовано общеобразовательными организациями на дому, в расчете на одного обучающегося в день, устанавливаемый Правительством автономного округа.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78" w:tooltip="Закон ХМАО - Югры от 23.12.2021 N 11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">
        <w:r>
          <w:rPr>
            <w:color w:val="0000FF"/>
          </w:rPr>
          <w:t>Закона</w:t>
        </w:r>
      </w:hyperlink>
      <w:r>
        <w:t xml:space="preserve"> ХМАО - Югры от 23.12.2021 N 118-оз)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Абзацы тридцать первый - тридцать второй утратили силу с 1 января 2022 года. - </w:t>
      </w:r>
      <w:hyperlink r:id="rId79" w:tooltip="Закон ХМАО - Югры от 23.12.2021 N 11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">
        <w:r>
          <w:rPr>
            <w:color w:val="0000FF"/>
          </w:rPr>
          <w:t>Закон</w:t>
        </w:r>
      </w:hyperlink>
      <w:r>
        <w:t xml:space="preserve"> ХМАО - Югры от 23.12.2021 N 118-оз.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3. Показателями (критериями) р</w:t>
      </w:r>
      <w:r>
        <w:t>аспределения между муниципальными образованиями общего объема субвенций являются: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1) среднегодовая численность обучающихся в муниципальных и частных общеобразовательных организациях, относящихся к категориям детей-сирот и детей, оставшихся без попечения ро</w:t>
      </w:r>
      <w:r>
        <w:t>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обучающихся, осваивающих основные обще</w:t>
      </w:r>
      <w:r>
        <w:t>образовательные программы, обучение которых организовано общеобразовательными организациями на дому),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Федерации;</w:t>
      </w:r>
    </w:p>
    <w:p w:rsidR="00711389" w:rsidRDefault="006C0955">
      <w:pPr>
        <w:pStyle w:val="ConsPlusNormal0"/>
        <w:jc w:val="both"/>
      </w:pPr>
      <w:r>
        <w:t>(в</w:t>
      </w:r>
      <w:r>
        <w:t xml:space="preserve"> ред. </w:t>
      </w:r>
      <w:hyperlink r:id="rId80" w:tooltip="Закон ХМАО - Югры от 29.09.2022 N 97-оз (ред. от 10.10.2022)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">
        <w:r>
          <w:rPr>
            <w:color w:val="0000FF"/>
          </w:rPr>
          <w:t>Закона</w:t>
        </w:r>
      </w:hyperlink>
      <w:r>
        <w:t xml:space="preserve"> ХМАО - Югры от 29.09.2022 N 97-оз)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2) среднегодовая числе</w:t>
      </w:r>
      <w:r>
        <w:t>нность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дому.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t>Статья 7. Права и обязанности органов местного самоуп</w:t>
      </w:r>
      <w:r>
        <w:t>равления при осуществлении переданного им отдельного государственного полномочия</w:t>
      </w:r>
    </w:p>
    <w:p w:rsidR="00711389" w:rsidRDefault="006C0955">
      <w:pPr>
        <w:pStyle w:val="ConsPlusNormal0"/>
        <w:ind w:firstLine="540"/>
        <w:jc w:val="both"/>
      </w:pPr>
      <w:r>
        <w:t xml:space="preserve">(в ред. </w:t>
      </w:r>
      <w:hyperlink r:id="rId81" w:tooltip="Закон ХМАО - Югры от 26.03.2020 N 32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Закона</w:t>
        </w:r>
      </w:hyperlink>
      <w:r>
        <w:t xml:space="preserve"> ХМАО - Югры от 26.03.2020 N 32-оз)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1. Органы местного самоуправления при осуществлении переданного им отдельного государственного полномочия имеют право: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1) получать субвенции из бюджета автономного округа, предназначенные для ос</w:t>
      </w:r>
      <w:r>
        <w:t>уществления переданного им отдельного государственного полномочия;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2) получать разъяснения и методические рекомендации в уполномоченном исполнительном органе автономного округа, осуществляющем функции по реализации единой государственной политики и </w:t>
      </w:r>
      <w:r>
        <w:lastRenderedPageBreak/>
        <w:t>нормати</w:t>
      </w:r>
      <w:r>
        <w:t>вному правовому регулированию в сфере образования (далее - уполномоченный орган), в иных органах государственной власти автономного округа в пределах их компетенции;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82" w:tooltip="Закон ХМАО - Югры от 29.09.2022 N 9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color w:val="0000FF"/>
          </w:rPr>
          <w:t>Закона</w:t>
        </w:r>
      </w:hyperlink>
      <w:r>
        <w:t xml:space="preserve"> ХМАО - Югры от 29.09.2022 N 96-оз)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3) в пределах своих полномочий принимать муниципальные правовые акты по вопросам, связанным с осуществлением переданного им отдельного государственного полно</w:t>
      </w:r>
      <w:r>
        <w:t>мочия, и осуществлять контроль за его исполнением;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4) осуществлять иные права, установленные федеральным законодательством и законодательством автономного округа.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2. Органы местного самоуправления при осуществлении переданного им отдельного государственног</w:t>
      </w:r>
      <w:r>
        <w:t>о полномочия обязаны: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1) действовать в соответствии с федеральным законодательством и законодательством автономного округа;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2) использовать по целевому назначению субвенции, передаваемые из бюджета автономного округа для осуществления переданного им отдельного государственного полномочия;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3) возвратить в установленном порядке неиспользованные финансовые средства в случае прекра</w:t>
      </w:r>
      <w:r>
        <w:t>щения осуществления переданного им отдельного государственного полномочия;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4) обеспечивать условия для беспрепятственного проведения уполномоченным органом проверок осуществления переданного им отдельного государственного полномочия;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5) осуществлять иные о</w:t>
      </w:r>
      <w:r>
        <w:t>бязанности, установленные федеральным законодательством и законодательством автономного округа.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t>Статья 8.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</w:t>
      </w:r>
      <w:r>
        <w:t>сударственного полномочия</w:t>
      </w:r>
    </w:p>
    <w:p w:rsidR="00711389" w:rsidRDefault="006C0955">
      <w:pPr>
        <w:pStyle w:val="ConsPlusNormal0"/>
        <w:ind w:firstLine="540"/>
        <w:jc w:val="both"/>
      </w:pPr>
      <w:r>
        <w:t xml:space="preserve">(в ред. </w:t>
      </w:r>
      <w:hyperlink r:id="rId83" w:tooltip="Закон ХМАО - Югры от 26.03.2020 N 32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Закона</w:t>
        </w:r>
      </w:hyperlink>
      <w:r>
        <w:t xml:space="preserve"> ХМАО - Югры от 26.03.2020 N 3</w:t>
      </w:r>
      <w:r>
        <w:t>2-оз)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1. Органы государственной власти автономного округа имеют право: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1)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</w:t>
      </w:r>
      <w:r>
        <w:t>дарственного полномочия и контролировать их выполнение;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2) осуществлять иные права и обязанности, установленные федеральным законодательством и законодательством автономного округа.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2. Уполномоченный орган имеет право: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1) запрашивать у органов местного сам</w:t>
      </w:r>
      <w:r>
        <w:t>оуправления устные и письменные объяснения по вопросам осуществления переданного им отдельного государственного полномочия;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2) в случае выявления нарушений требований законодательства по вопросам осуществления органами местного самоуправления или их должно</w:t>
      </w:r>
      <w:r>
        <w:t>стными лицами переданного отдельного государственного полномочия давать письменные предписания по устранению таких нарушений, обязательные для исполнения органами местного самоуправления и их должностными лицами.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3. Уполномоченный орган обязан: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1) обеспечи</w:t>
      </w:r>
      <w:r>
        <w:t>вать планирование и обоснование соответствующих бюджетных ассигнований при формировании бюджета автономного округа;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2) устанавливать форму и сроки отчетности органов местного самоуправления об осуществлении </w:t>
      </w:r>
      <w:r>
        <w:lastRenderedPageBreak/>
        <w:t>переданного им отдельного государственного полном</w:t>
      </w:r>
      <w:r>
        <w:t>очия и использовании предоставленных субвенций;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3) обеспечивать контроль за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4) представлять в органы м</w:t>
      </w:r>
      <w:r>
        <w:t>естного самоуправления по их запросам разъяснения и методические рекомендации, связанные с осуществлением переданного им отдельного государственного полномочия.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t>Статья 9. Порядок осуществления контроля за осуществлением органами местного самоуправления пе</w:t>
      </w:r>
      <w:r>
        <w:t>реданного им отдельного государственного полномочия</w:t>
      </w:r>
    </w:p>
    <w:p w:rsidR="00711389" w:rsidRDefault="006C0955">
      <w:pPr>
        <w:pStyle w:val="ConsPlusNormal0"/>
        <w:ind w:firstLine="540"/>
        <w:jc w:val="both"/>
      </w:pPr>
      <w:r>
        <w:t xml:space="preserve">(в ред. </w:t>
      </w:r>
      <w:hyperlink r:id="rId84" w:tooltip="Закон ХМАО - Югры от 26.03.2020 N 32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Закона</w:t>
        </w:r>
      </w:hyperlink>
      <w:r>
        <w:t xml:space="preserve"> ХМАО - Югры от 26.03.2020 N 32-оз)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1. Контроль за осуществлением</w:t>
      </w:r>
      <w:r>
        <w:t xml:space="preserve"> органами местного самоуправления переданного им отдельного государственного полномочия осуществляется уполномоченным органом в следующих формах: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1) проведение плановых и внеплановых проверок деятельности органов местного самоуправления, осуществляющих пер</w:t>
      </w:r>
      <w:r>
        <w:t>еданное им отдельное государственное полномочие, и принятие по их результатам необходимых мер по устранению выявленных нарушений либо по их предупреждению;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2) рассмотрение отчетов органов местного самоуправления, осуществляющих переданное им отдельное государственное полномочие;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3) истребование документов, информации по осуществлению органами местного самоуправления переданного им отдельного государственного </w:t>
      </w:r>
      <w:r>
        <w:t>полномочия.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2.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уполномоченный орган вправе давать пис</w:t>
      </w:r>
      <w:r>
        <w:t>ьменные предписания (в том числе в виде справки, поручения) по устранению таких нарушений, обязательные для исполнения органами местного самоуправления и их должностными лицами, в срок, указанный в предписании.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Органы местного самоуправления в письменной ф</w:t>
      </w:r>
      <w:r>
        <w:t>орме представляют в уполномоченный орган, давший предписание, пояснения о результатах рассмотрения предписания.</w:t>
      </w:r>
    </w:p>
    <w:p w:rsidR="00711389" w:rsidRDefault="006C0955">
      <w:pPr>
        <w:pStyle w:val="ConsPlusNormal0"/>
        <w:spacing w:before="200"/>
        <w:ind w:firstLine="540"/>
        <w:jc w:val="both"/>
      </w:pPr>
      <w:bookmarkStart w:id="12" w:name="P182"/>
      <w:bookmarkEnd w:id="12"/>
      <w:r>
        <w:t>3. В случаях невыполнения предписаний органами местного самоуправления, а также в случаях выявления фактов ненадлежащего исполнения органами мес</w:t>
      </w:r>
      <w:r>
        <w:t>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самоуправления.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t>Статья 10. Порядок осуществления внешнего и внутреннего государственного финансового к</w:t>
      </w:r>
      <w:r>
        <w:t>онтроля за использованием органами местного самоуправления субвенций, предоставленных им для осуществления переданного отдельного государственного полномочия</w:t>
      </w:r>
    </w:p>
    <w:p w:rsidR="00711389" w:rsidRDefault="006C0955">
      <w:pPr>
        <w:pStyle w:val="ConsPlusNormal0"/>
        <w:ind w:firstLine="540"/>
        <w:jc w:val="both"/>
      </w:pPr>
      <w:r>
        <w:t xml:space="preserve">(в ред. </w:t>
      </w:r>
      <w:hyperlink r:id="rId85" w:tooltip="Закон ХМАО - Югры от 26.03.2020 N 32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Закона</w:t>
        </w:r>
      </w:hyperlink>
      <w:r>
        <w:t xml:space="preserve"> ХМАО - Югры от 26.03.2020 N 32-оз)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Внешний и внутренний государственный финансовый контроль за использованием органами местного самоуправления субвенций</w:t>
      </w:r>
      <w:r>
        <w:t>, предоставленных им для осуществления переданного отдельного государственного полномочия, осуществляется в порядке, установленном федеральным законодательством и законодательством автономного округа.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t>Статья 10.1. Порядок отчетности органов местного самоу</w:t>
      </w:r>
      <w:r>
        <w:t>правления об осуществлении переданного им отдельного государственного полномочия</w:t>
      </w:r>
    </w:p>
    <w:p w:rsidR="00711389" w:rsidRDefault="006C0955">
      <w:pPr>
        <w:pStyle w:val="ConsPlusNormal0"/>
        <w:ind w:firstLine="540"/>
        <w:jc w:val="both"/>
      </w:pPr>
      <w:r>
        <w:t xml:space="preserve">(введена </w:t>
      </w:r>
      <w:hyperlink r:id="rId86" w:tooltip="Закон ХМАО - Югры от 26.03.2020 N 32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Законом</w:t>
        </w:r>
      </w:hyperlink>
      <w:r>
        <w:t xml:space="preserve"> ХМАО - Югры от 26.03.2020 N 32-оз)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При осуществлении переданного отдельного государственного полномочия органы местного самоуправления представляют в уполномоченный орган отчеты по формам и в сроки, которые установлены уполномо</w:t>
      </w:r>
      <w:r>
        <w:t>ченным органом.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t xml:space="preserve">Статья 11. Ответственность органов местного самоуправления и их должностных лиц за </w:t>
      </w:r>
      <w:r>
        <w:lastRenderedPageBreak/>
        <w:t>неисполнение или ненадлежащее исполнение отдельного государственного полномочия</w:t>
      </w:r>
    </w:p>
    <w:p w:rsidR="00711389" w:rsidRDefault="006C0955">
      <w:pPr>
        <w:pStyle w:val="ConsPlusNormal0"/>
        <w:ind w:firstLine="540"/>
        <w:jc w:val="both"/>
      </w:pPr>
      <w:r>
        <w:t xml:space="preserve">(в ред. </w:t>
      </w:r>
      <w:hyperlink r:id="rId87" w:tooltip="Закон ХМАО - Югры от 28.02.2019 N 8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">
        <w:r>
          <w:rPr>
            <w:color w:val="0000FF"/>
          </w:rPr>
          <w:t>Закона</w:t>
        </w:r>
      </w:hyperlink>
      <w:r>
        <w:t xml:space="preserve"> ХМАО - Югры от 28.02.2019 N 8-оз)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1. Органы местного самоуправления и их должностные лица несут ответственность за неисполнение ил</w:t>
      </w:r>
      <w:r>
        <w:t>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2. Глава муниципального образования несет ответственность за неисполнение обязанностей по об</w:t>
      </w:r>
      <w:r>
        <w:t xml:space="preserve">еспечению осуществления органами местного самоуправления отдельного государственного полномочия в соответствии со </w:t>
      </w:r>
      <w:hyperlink r:id="rId8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74.1</w:t>
        </w:r>
      </w:hyperlink>
      <w:r>
        <w:t xml:space="preserve"> Федерального закона "Об общих принципах организации </w:t>
      </w:r>
      <w:r>
        <w:t>местного самоуправления в Российской Федерации".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t>Статья 12. Порядок прекращения осуществления органами местного самоуправления переданного им отдельного государственного полномочия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1. Осуществление переданного органам местного самоуправления отдельного г</w:t>
      </w:r>
      <w:r>
        <w:t>осударственного полномочия прекращается по следующим основаниям: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1) если данное полномочие изъято из полномочий автономного округа;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2)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переданного им отдельного государственного полномочия;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3) если данное полномочие изъято у органов местного само</w:t>
      </w:r>
      <w:r>
        <w:t xml:space="preserve">управления в соответствии с </w:t>
      </w:r>
      <w:hyperlink w:anchor="P182" w:tooltip="3. В случаях невыполнения предписаний органами местного самоуправления,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">
        <w:r>
          <w:rPr>
            <w:color w:val="0000FF"/>
          </w:rPr>
          <w:t>пунктом 3 статьи 9</w:t>
        </w:r>
      </w:hyperlink>
      <w:r>
        <w:t xml:space="preserve"> настоящего Закона.</w:t>
      </w:r>
    </w:p>
    <w:p w:rsidR="00711389" w:rsidRDefault="006C0955">
      <w:pPr>
        <w:pStyle w:val="ConsPlusNormal0"/>
        <w:jc w:val="both"/>
      </w:pPr>
      <w:r>
        <w:t xml:space="preserve">(пп. 3 введен </w:t>
      </w:r>
      <w:hyperlink r:id="rId89" w:tooltip="Закон ХМАО - Югры от 26.03.2020 N 32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Законом</w:t>
        </w:r>
      </w:hyperlink>
      <w:r>
        <w:t xml:space="preserve"> ХМАО - Югры от 26.03.2020 N 32-оз)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2.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 или путем в</w:t>
      </w:r>
      <w:r>
        <w:t>несения изменений в настоящий Закон.</w:t>
      </w:r>
    </w:p>
    <w:p w:rsidR="00711389" w:rsidRDefault="006C0955">
      <w:pPr>
        <w:pStyle w:val="ConsPlusNormal0"/>
        <w:jc w:val="both"/>
      </w:pPr>
      <w:r>
        <w:t xml:space="preserve">(в ред. </w:t>
      </w:r>
      <w:hyperlink r:id="rId90" w:tooltip="Закон ХМАО - Югры от 26.03.2020 N 32-оз &quot;О внесении изменений в Закон Ханты-Мансийского автономного округа - Югры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">
        <w:r>
          <w:rPr>
            <w:color w:val="0000FF"/>
          </w:rPr>
          <w:t>Закона</w:t>
        </w:r>
      </w:hyperlink>
      <w:r>
        <w:t xml:space="preserve"> ХМАО - Югры от 26.</w:t>
      </w:r>
      <w:r>
        <w:t>03.2020 N 32-оз)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Title0"/>
        <w:ind w:firstLine="540"/>
        <w:jc w:val="both"/>
        <w:outlineLvl w:val="0"/>
      </w:pPr>
      <w:r>
        <w:t>Статья 13. Вступление в силу настоящего Закона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 и распространяет свое действие на правоотношения, возникшие с 1 января 2016 года.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>2. Со дня вступления настоящего Закона признать утратившими силу: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1) </w:t>
      </w:r>
      <w:hyperlink r:id="rId91" w:tooltip="Закон ХМАО - Югры от 26.02.2006 N 30-оз (ред. от 19.11.2014) &quot;О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">
        <w:r>
          <w:rPr>
            <w:color w:val="0000FF"/>
          </w:rPr>
          <w:t>Закон</w:t>
        </w:r>
      </w:hyperlink>
      <w:r>
        <w:t xml:space="preserve"> Ханты-Мансийского </w:t>
      </w:r>
      <w:r>
        <w:t>автономного округа - Югры от 26 февраля 2006 года N 30-оз "Об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Ханты-Мансийского автономного округ</w:t>
      </w:r>
      <w:r>
        <w:t>а - Югры отдельным государственным полномочием по организации обеспечения питанием учащихся муниципальных общеобразовательных учреждений" (Собрание законодательства Ханты-Мансийского автономного округа - Югры, 2006, N 2, ст. 79);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2) </w:t>
      </w:r>
      <w:hyperlink r:id="rId92" w:tooltip="Закон ХМАО - Югры от 20.07.2007 N 104-оз &quot;О внесении изменений в Закон Ханты-Мансийского автономного округа - Югры &quot;Об организации обеспечения учащихся муниципальных общеобразовательных учреждений питанием и о наделении органов местного самоуправления муниципа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20 июля 2007 года N 104-оз "О внесении изменений в Закон Ханты-М</w:t>
      </w:r>
      <w:r>
        <w:t>ансийского автономного округа - Югры "Об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Ханты-Мансийского автономного округа - Югры отдельным го</w:t>
      </w:r>
      <w:r>
        <w:t>сударственным полномочием по организации обеспечения питанием учащихся муниципальных общеобразовательных учреждений" (Собрание законодательства Ханты-Мансийского автономного округа - Югры, 2007, N 7, ст. 918);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3) </w:t>
      </w:r>
      <w:hyperlink r:id="rId93" w:tooltip="Закон ХМАО - Югры от 28.12.2007 N 202-оз &quot;О внесении изменений в Закон Ханты-Мансийского автономного округа - Югры &quot;Об организации обеспечения учащихся муниципальных общеобразовательных учреждений питанием и о наделении органов местного самоуправления муниципа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28 декабря 2007 года N 202-оз "О внесении изменений в Закон Ханты-Мансийского автоно</w:t>
      </w:r>
      <w:r>
        <w:t xml:space="preserve">много округа - Югры "Об организации обеспечения учащихся муниципальных общеобразовательных учреждений питанием и о наделении органов местного </w:t>
      </w:r>
      <w:r>
        <w:lastRenderedPageBreak/>
        <w:t>самоуправления муниципальных образований Ханты-Мансийского автономного округа - Югры отдельным государственным пол</w:t>
      </w:r>
      <w:r>
        <w:t>номочием по организации обеспечения питанием учащихся муниципальных общеобразовательных учреждений" (Собрание законодательства Ханты-Мансийского автономного округа - Югры, 2007, N 12 (ч. 2), ст. 1954);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4) </w:t>
      </w:r>
      <w:hyperlink r:id="rId94" w:tooltip="Закон ХМАО - Югры от 31.10.2008 N 118-оз &quot;О внесении изменений в Закон Ханты-Мансийского автономного округа - Югры &quot;Об организации обеспечения учащихся муниципальных общеобразовательных учреждений питанием и о наделении органов местного самоуправления муниципа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октября 2008 года N 118-оз "О внесении изменений в Закон Ханты-Мансийского автономного ок</w:t>
      </w:r>
      <w:r>
        <w:t>руга - Югры "Об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</w:t>
      </w:r>
      <w:r>
        <w:t xml:space="preserve"> по организации обеспечения питанием учащихся муниципальных общеобразовательных учреждений" (Собрание законодательства Ханты-Мансийского автономного округа - Югры, 2008, N 10 (с.), ст. 1642);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5) </w:t>
      </w:r>
      <w:hyperlink r:id="rId95" w:tooltip="Закон ХМАО - Югры от 08.04.2010 N 66-оз (ред. от 28.09.2012) &quot;О внесении изменений в отдельные законы Ханты-Мансийского автономного округа - Югры в части устранения факторов, способствующих созданию условий для проявления коррупции&quot; (принят Думой Ханты-Мансийс">
        <w:r>
          <w:rPr>
            <w:color w:val="0000FF"/>
          </w:rPr>
          <w:t>статью 7</w:t>
        </w:r>
      </w:hyperlink>
      <w:r>
        <w:t xml:space="preserve"> Закона Ханты-Мансийского автономного округа - Югры от 8 апреля 2010 года N 66-оз "О внесении изменений в отдельные законы Ха</w:t>
      </w:r>
      <w:r>
        <w:t>нты-Мансийского автономного округа - Югры в части устранения факторов, способствующих созданию условий для проявления коррупции" (Собрание законодательства Ханты-Мансийского автономного округа - Югры, 2010, N 4, ст. 288);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6) </w:t>
      </w:r>
      <w:hyperlink r:id="rId96" w:tooltip="Закон ХМАО - Югры от 16.12.2010 N 234-оз (ред. от 01.07.2013) &quot;О внесении изменений в отдельные законы Ханты-Мансийского автономного округа - Югры и о признании утратившим силу Закона Ханты-Мансийского автономного округа - Югры &quot;О наделении органов местного са">
        <w:r>
          <w:rPr>
            <w:color w:val="0000FF"/>
          </w:rPr>
          <w:t>статью 4</w:t>
        </w:r>
      </w:hyperlink>
      <w:r>
        <w:t xml:space="preserve"> Закона Ханты-Мансийского автономного округа - Югры от 16 декабря 2010 года N 234-оз "О внесени</w:t>
      </w:r>
      <w:r>
        <w:t>и изменений в отдельные законы Ханты-Мансийского автономного округа - Югры и о признании утратившим силу Закона Ханты-Мансийского автономного округа - Югры "О наделении органов местного самоуправления муниципальных образований Ханты-Мансийского автономного</w:t>
      </w:r>
      <w:r>
        <w:t xml:space="preserve"> округа - Югры отдельным государственным полномочием по проведению аттестации педагогических работников муниципальных образовательных учреждений на первую и вторую квалификационные категории" (Собрание законодательства Ханты-Мансийского автономного округа </w:t>
      </w:r>
      <w:r>
        <w:t>- Югры, 2010, N 12 (ч. 3), ст. 1152);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7) </w:t>
      </w:r>
      <w:hyperlink r:id="rId97" w:tooltip="Закон ХМАО - Югры от 31.01.2011 N 5-оз &quot;О внесении изменений в Закон Ханты-Мансийского автономного округа - Югры &quot;О социальной поддержке семей, имеющих детей, обучающихся в муниципальных общеобразовательных учреждениях на территории Ханты-Мансийского автономно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</w:t>
      </w:r>
      <w:r>
        <w:t>31 января 2011 года N 5-оз "О внесении изменений в Закон Ханты-Мансийского автономного округа - Югры "О социальной поддержке семей, имеющих детей, обучающихся в муниципальных общеобразовательных учреждениях на территории Ханты-Мансийского автономного округ</w:t>
      </w:r>
      <w:r>
        <w:t>а - Югры" (Собрание законодательства Ханты-Мансийского автономного округа - Югры, 2011, N 1, ст. 5);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8) </w:t>
      </w:r>
      <w:hyperlink r:id="rId98" w:tooltip="Закон ХМАО - Югры от 07.07.2011 N 65-оз &quot;О внесении изменений в Закон Ханты-Мансийского автономного округа - Югры &quot;О социальной поддержке семей, имеющих детей, обучающихся в муниципальных общеобразовательных учреждениях и негосударственных общеобразовательных 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7 июля 2011 года N 65-оз "О внесении изменений в Закон Ханты-Мансийского автономного округа - Югры "О социальной поддержке семей, имеющих детей, обучающихся в муниципальных общеобразовательных </w:t>
      </w:r>
      <w:r>
        <w:t xml:space="preserve">учреждениях и негосударственных общеобразовательных учреждениях, имеющих государственную аккредитацию, расположенных на территории Ханты-Мансийского автономного округа - Югры" (Собрание законодательства Ханты-Мансийского автономного округа - Югры, 2011, N </w:t>
      </w:r>
      <w:r>
        <w:t>7 (ч. 1), ст. 630);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9) </w:t>
      </w:r>
      <w:hyperlink r:id="rId99" w:tooltip="Закон ХМАО - Югры от 01.07.2013 N 64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06.2013) ------------ Недействующая редакция {КонсультантПлюс}">
        <w:r>
          <w:rPr>
            <w:color w:val="0000FF"/>
          </w:rPr>
          <w:t>статью 4</w:t>
        </w:r>
      </w:hyperlink>
      <w:r>
        <w:t xml:space="preserve"> Закона Ханты-Мансийского автономного округа - Югры </w:t>
      </w:r>
      <w:r>
        <w:t>от 1 июля 2013 года N 64-оз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 7 (с.), ст. 827);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10) </w:t>
      </w:r>
      <w:hyperlink r:id="rId100" w:tooltip="Закон ХМАО - Югры от 30.09.2013 N 81-оз &quot;О внесении изменений в Закон Ханты-Мансийского автономного округа - Югры &quot;О социальной поддержке семей, имеющих детей, обучающихся в муниципальных общеобразовательных организациях и частных общеобразовательных организац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30 сентября 2013 года N 81-оз "О внесении изменений в Закон Ханты-Мансийского авт</w:t>
      </w:r>
      <w:r>
        <w:t>ономного округа - Югры "О социальной поддержке семей, имеющих детей, обучающихся в муниципальных общеобразовательных организациях и частных общеобразовательных организациях, имеющих государственную аккредитацию, расположенных на территории Ханты-Мансийског</w:t>
      </w:r>
      <w:r>
        <w:t>о автономного округа - Югры" (Собрание законодательства Ханты-Мансийского автономного округа - Югры, 2013, N 9 (ч. 2, т. 1), ст. 1118);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11) </w:t>
      </w:r>
      <w:hyperlink r:id="rId101" w:tooltip="Закон ХМАО - Югры от 24.10.2013 N 94-оз (ред. от 29.07.2014) &quot;О внесении изменений в отдельные Законы Ханты-Мансийского автономного округа - Югры&quot; (принят Думой Ханты-Мансийского автономного округа - Югры 24.10.2013) ------------ Недействующая редакция {Консул">
        <w:r>
          <w:rPr>
            <w:color w:val="0000FF"/>
          </w:rPr>
          <w:t>статью 2</w:t>
        </w:r>
      </w:hyperlink>
      <w:r>
        <w:t xml:space="preserve"> Закона Ханты-Мансийского автономного округа - Югры от 24 октября 2013 года N 94-оз "О внесении изменений в отдельные законы Ханты-Мансийского автономного округа - Югры" (Собрани</w:t>
      </w:r>
      <w:r>
        <w:t>е законодательства Ханты-Мансийского автономного округа - Югры, 2013, N 10 (ч. 2), ст. 1259);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12) </w:t>
      </w:r>
      <w:hyperlink r:id="rId102" w:tooltip="Закон ХМАО - Югры от 19.11.2014 N 10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9.11.2014) ------------ Недействующая редакция {КонсультантПлюс}">
        <w:r>
          <w:rPr>
            <w:color w:val="0000FF"/>
          </w:rPr>
          <w:t>статью 2</w:t>
        </w:r>
      </w:hyperlink>
      <w:r>
        <w:t xml:space="preserve"> Закона Ханты-Мансийского автономного округа - Югры от 19 ноября 2014 года N 100-оз "О внесении изменений в отдельные законы Ханты-Мансийского автономного округа - Югры" (Собрание законодательства Ханты-Мансийского автономного окр</w:t>
      </w:r>
      <w:r>
        <w:t>уга - Югры, 2014, N 11 (с., т. 4), ст. 1328);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lastRenderedPageBreak/>
        <w:t xml:space="preserve">13) </w:t>
      </w:r>
      <w:hyperlink r:id="rId103" w:tooltip="Закон ХМАО - Югры от 07.11.2013 N 115-оз (ред. от 19.11.2014) &quot;О социальной поддержке отдельных категорий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">
        <w:r>
          <w:rPr>
            <w:color w:val="0000FF"/>
          </w:rPr>
          <w:t>Закон</w:t>
        </w:r>
      </w:hyperlink>
      <w:r>
        <w:t xml:space="preserve"> Ханты-Мансийского автономного округа </w:t>
      </w:r>
      <w:r>
        <w:t xml:space="preserve">- Югры от 7 ноября 2013 года N 115-оз "О социальной поддержке отдельных категорий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</w:t>
      </w:r>
      <w:r>
        <w:t>округа - Югры" (Собрание законодательства Ханты-Мансийского автономного округа - Югры, 2013, N 11 (ч. 1), ст. 1328);</w:t>
      </w:r>
    </w:p>
    <w:p w:rsidR="00711389" w:rsidRDefault="006C0955">
      <w:pPr>
        <w:pStyle w:val="ConsPlusNormal0"/>
        <w:spacing w:before="200"/>
        <w:ind w:firstLine="540"/>
        <w:jc w:val="both"/>
      </w:pPr>
      <w:r>
        <w:t xml:space="preserve">14) </w:t>
      </w:r>
      <w:hyperlink r:id="rId104" w:tooltip="Закон ХМАО - Югры от 19.11.2014 N 10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9.11.2014) ------------ Недействующая редакция {КонсультантПлюс}">
        <w:r>
          <w:rPr>
            <w:color w:val="0000FF"/>
          </w:rPr>
          <w:t>статью 4</w:t>
        </w:r>
      </w:hyperlink>
      <w:r>
        <w:t xml:space="preserve"> Закона Ханты-Мансийского автономного округа - Югры от 19 ноября 2014 года</w:t>
      </w:r>
      <w:r>
        <w:t xml:space="preserve"> N 100-оз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2014, N 11 (с., т. 4), ст. 1328).</w:t>
      </w:r>
    </w:p>
    <w:p w:rsidR="00711389" w:rsidRDefault="00711389">
      <w:pPr>
        <w:pStyle w:val="ConsPlusNormal0"/>
        <w:jc w:val="both"/>
      </w:pPr>
    </w:p>
    <w:p w:rsidR="00711389" w:rsidRDefault="006C0955">
      <w:pPr>
        <w:pStyle w:val="ConsPlusNormal0"/>
        <w:jc w:val="right"/>
      </w:pPr>
      <w:r>
        <w:t>Губернатор</w:t>
      </w:r>
    </w:p>
    <w:p w:rsidR="00711389" w:rsidRDefault="006C0955">
      <w:pPr>
        <w:pStyle w:val="ConsPlusNormal0"/>
        <w:jc w:val="right"/>
      </w:pPr>
      <w:r>
        <w:t>Ханты-Мансийского</w:t>
      </w:r>
    </w:p>
    <w:p w:rsidR="00711389" w:rsidRDefault="006C0955">
      <w:pPr>
        <w:pStyle w:val="ConsPlusNormal0"/>
        <w:jc w:val="right"/>
      </w:pPr>
      <w:r>
        <w:t>автономного округа - Югры</w:t>
      </w:r>
    </w:p>
    <w:p w:rsidR="00711389" w:rsidRDefault="006C0955">
      <w:pPr>
        <w:pStyle w:val="ConsPlusNormal0"/>
        <w:jc w:val="right"/>
      </w:pPr>
      <w:r>
        <w:t>Н.В.КОМАРОВА</w:t>
      </w:r>
    </w:p>
    <w:p w:rsidR="00711389" w:rsidRDefault="006C0955">
      <w:pPr>
        <w:pStyle w:val="ConsPlusNormal0"/>
      </w:pPr>
      <w:r>
        <w:t>г. Ханты-Мансийск</w:t>
      </w:r>
    </w:p>
    <w:p w:rsidR="00711389" w:rsidRDefault="006C0955">
      <w:pPr>
        <w:pStyle w:val="ConsPlusNormal0"/>
        <w:spacing w:before="200"/>
      </w:pPr>
      <w:r>
        <w:t>30 января 2016 года</w:t>
      </w:r>
    </w:p>
    <w:p w:rsidR="00711389" w:rsidRDefault="006C0955">
      <w:pPr>
        <w:pStyle w:val="ConsPlusNormal0"/>
        <w:spacing w:before="200"/>
      </w:pPr>
      <w:r>
        <w:t>N 4-оз</w:t>
      </w:r>
    </w:p>
    <w:p w:rsidR="00711389" w:rsidRDefault="00711389">
      <w:pPr>
        <w:pStyle w:val="ConsPlusNormal0"/>
        <w:jc w:val="both"/>
      </w:pPr>
    </w:p>
    <w:p w:rsidR="00711389" w:rsidRDefault="00711389">
      <w:pPr>
        <w:pStyle w:val="ConsPlusNormal0"/>
        <w:jc w:val="both"/>
      </w:pPr>
    </w:p>
    <w:p w:rsidR="00711389" w:rsidRDefault="0071138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1389">
      <w:headerReference w:type="default" r:id="rId105"/>
      <w:footerReference w:type="default" r:id="rId106"/>
      <w:headerReference w:type="first" r:id="rId107"/>
      <w:footerReference w:type="first" r:id="rId10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55" w:rsidRDefault="006C0955">
      <w:r>
        <w:separator/>
      </w:r>
    </w:p>
  </w:endnote>
  <w:endnote w:type="continuationSeparator" w:id="0">
    <w:p w:rsidR="006C0955" w:rsidRDefault="006C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89" w:rsidRDefault="0071138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1138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11389" w:rsidRDefault="006C095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ая поддержка</w:t>
          </w:r>
        </w:p>
      </w:tc>
      <w:tc>
        <w:tcPr>
          <w:tcW w:w="1700" w:type="pct"/>
          <w:vAlign w:val="center"/>
        </w:tcPr>
        <w:p w:rsidR="00711389" w:rsidRDefault="006C095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11389" w:rsidRDefault="006C095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59A6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59A6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711389" w:rsidRDefault="006C095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89" w:rsidRDefault="0071138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1138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11389" w:rsidRDefault="006C095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11389" w:rsidRDefault="006C095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11389" w:rsidRDefault="006C095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D59A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D59A6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711389" w:rsidRDefault="006C095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55" w:rsidRDefault="006C0955">
      <w:r>
        <w:separator/>
      </w:r>
    </w:p>
  </w:footnote>
  <w:footnote w:type="continuationSeparator" w:id="0">
    <w:p w:rsidR="006C0955" w:rsidRDefault="006C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1138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11389" w:rsidRDefault="006C095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30.01.2016 N 4-оз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29.09.2022)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регулировании отдельных отношений в </w:t>
          </w:r>
          <w:r>
            <w:rPr>
              <w:rFonts w:ascii="Tahoma" w:hAnsi="Tahoma" w:cs="Tahoma"/>
              <w:sz w:val="16"/>
              <w:szCs w:val="16"/>
            </w:rPr>
            <w:t>сфере организации обе...</w:t>
          </w:r>
        </w:p>
      </w:tc>
      <w:tc>
        <w:tcPr>
          <w:tcW w:w="2300" w:type="pct"/>
          <w:vAlign w:val="center"/>
        </w:tcPr>
        <w:p w:rsidR="00711389" w:rsidRDefault="006C095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711389" w:rsidRDefault="0071138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11389" w:rsidRDefault="0071138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1138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11389" w:rsidRDefault="006C095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30.01.2016 N 4-оз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29.09.2022)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регулировании отдельных отношений в сфере организации обе...</w:t>
          </w:r>
        </w:p>
      </w:tc>
      <w:tc>
        <w:tcPr>
          <w:tcW w:w="2300" w:type="pct"/>
          <w:vAlign w:val="center"/>
        </w:tcPr>
        <w:p w:rsidR="00711389" w:rsidRDefault="006C095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711389" w:rsidRDefault="0071138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11389" w:rsidRDefault="0071138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89"/>
    <w:rsid w:val="006C0955"/>
    <w:rsid w:val="00711389"/>
    <w:rsid w:val="009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D5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D5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A5726D1A10C122251AD91981C3FF8C07F90D6D5E629CD24A49AA82D441C95329B618C309EDF4CC3790A253CA4C9475761356CDB64AE83B0DB2A876v2j3K" TargetMode="External"/><Relationship Id="rId21" Type="http://schemas.openxmlformats.org/officeDocument/2006/relationships/hyperlink" Target="consultantplus://offline/ref=D8A5726D1A10C122251AC71497AFA88305F051645E6C93851F15ACD58B11CF0669F61E964AA9FCC8329BF6038D12CD253A585ACCA056E939v1j1K" TargetMode="External"/><Relationship Id="rId42" Type="http://schemas.openxmlformats.org/officeDocument/2006/relationships/hyperlink" Target="consultantplus://offline/ref=D8A5726D1A10C122251AD91981C3FF8C07F90D6D5E6499D34649AA82D441C95329B618C309EDF4CC3790A253CA4C9475761356CDB64AE83B0DB2A876v2j3K" TargetMode="External"/><Relationship Id="rId47" Type="http://schemas.openxmlformats.org/officeDocument/2006/relationships/hyperlink" Target="consultantplus://offline/ref=D8A5726D1A10C122251AD91981C3FF8C07F90D6D5E629DD24B46AA82D441C95329B618C309EDF4CC3790A353CF4C9475761356CDB64AE83B0DB2A876v2j3K" TargetMode="External"/><Relationship Id="rId63" Type="http://schemas.openxmlformats.org/officeDocument/2006/relationships/hyperlink" Target="consultantplus://offline/ref=D8A5726D1A10C122251AD91981C3FF8C07F90D6D5E669BD54348AA82D441C95329B618C309EDF4CC3790A252C14C9475761356CDB64AE83B0DB2A876v2j3K" TargetMode="External"/><Relationship Id="rId68" Type="http://schemas.openxmlformats.org/officeDocument/2006/relationships/hyperlink" Target="consultantplus://offline/ref=D8A5726D1A10C122251AD91981C3FF8C07F90D6D5E609ED04746AA82D441C95329B618C309EDF4CC3790A253C14C9475761356CDB64AE83B0DB2A876v2j3K" TargetMode="External"/><Relationship Id="rId84" Type="http://schemas.openxmlformats.org/officeDocument/2006/relationships/hyperlink" Target="consultantplus://offline/ref=D8A5726D1A10C122251AD91981C3FF8C07F90D6D5E649FDB4445AA82D441C95329B618C309EDF4CC3790A255CD4C9475761356CDB64AE83B0DB2A876v2j3K" TargetMode="External"/><Relationship Id="rId89" Type="http://schemas.openxmlformats.org/officeDocument/2006/relationships/hyperlink" Target="consultantplus://offline/ref=D8A5726D1A10C122251AD91981C3FF8C07F90D6D5E649FDB4445AA82D441C95329B618C309EDF4CC3790A25AC14C9475761356CDB64AE83B0DB2A876v2j3K" TargetMode="External"/><Relationship Id="rId16" Type="http://schemas.openxmlformats.org/officeDocument/2006/relationships/hyperlink" Target="consultantplus://offline/ref=D8A5726D1A10C122251AD91981C3FF8C07F90D6D5E669BD54348AA82D441C95329B618C309EDF4CC3790A252CE4C9475761356CDB64AE83B0DB2A876v2j3K" TargetMode="External"/><Relationship Id="rId107" Type="http://schemas.openxmlformats.org/officeDocument/2006/relationships/header" Target="header2.xml"/><Relationship Id="rId11" Type="http://schemas.openxmlformats.org/officeDocument/2006/relationships/hyperlink" Target="consultantplus://offline/ref=D8A5726D1A10C122251AD91981C3FF8C07F90D6D5D6C9FD44446AA82D441C95329B618C309EDF4CC3790A252CE4C9475761356CDB64AE83B0DB2A876v2j3K" TargetMode="External"/><Relationship Id="rId32" Type="http://schemas.openxmlformats.org/officeDocument/2006/relationships/hyperlink" Target="consultantplus://offline/ref=D8A5726D1A10C122251AD91981C3FF8C07F90D6D5E609ED04746AA82D441C95329B618C309EDF4CC3790A253C94C9475761356CDB64AE83B0DB2A876v2j3K" TargetMode="External"/><Relationship Id="rId37" Type="http://schemas.openxmlformats.org/officeDocument/2006/relationships/hyperlink" Target="consultantplus://offline/ref=D8A5726D1A10C122251AD91981C3FF8C07F90D6D5E629CDA4743AA82D441C95329B618C309EDF4CC3790A253C94C9475761356CDB64AE83B0DB2A876v2j3K" TargetMode="External"/><Relationship Id="rId53" Type="http://schemas.openxmlformats.org/officeDocument/2006/relationships/hyperlink" Target="consultantplus://offline/ref=D8A5726D1A10C122251AD91981C3FF8C07F90D6D5E629CD24A49AA82D441C95329B618C309EDF4CC3790A253CA4C9475761356CDB64AE83B0DB2A876v2j3K" TargetMode="External"/><Relationship Id="rId58" Type="http://schemas.openxmlformats.org/officeDocument/2006/relationships/hyperlink" Target="consultantplus://offline/ref=D8A5726D1A10C122251AD91981C3FF8C07F90D6D5D6C9FD44446AA82D441C95329B618C309EDF4CC3790A250C94C9475761356CDB64AE83B0DB2A876v2j3K" TargetMode="External"/><Relationship Id="rId74" Type="http://schemas.openxmlformats.org/officeDocument/2006/relationships/hyperlink" Target="consultantplus://offline/ref=D8A5726D1A10C122251AD91981C3FF8C07F90D6D5E669BD54348AA82D441C95329B618C309EDF4CC3790A253CE4C9475761356CDB64AE83B0DB2A876v2j3K" TargetMode="External"/><Relationship Id="rId79" Type="http://schemas.openxmlformats.org/officeDocument/2006/relationships/hyperlink" Target="consultantplus://offline/ref=D8A5726D1A10C122251AD91981C3FF8C07F90D6D5E609ED04746AA82D441C95329B618C309EDF4CC3790A250CC4C9475761356CDB64AE83B0DB2A876v2j3K" TargetMode="External"/><Relationship Id="rId102" Type="http://schemas.openxmlformats.org/officeDocument/2006/relationships/hyperlink" Target="consultantplus://offline/ref=D8A5726D1A10C122251AD91981C3FF8C07F90D6D5D649DDB4442AA82D441C95329B618C309EDF4CC3790A253CE4C9475761356CDB64AE83B0DB2A876v2j3K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D8A5726D1A10C122251AD91981C3FF8C07F90D6D5E649FDB4445AA82D441C95329B618C309EDF4CC3790A25BC94C9475761356CDB64AE83B0DB2A876v2j3K" TargetMode="External"/><Relationship Id="rId95" Type="http://schemas.openxmlformats.org/officeDocument/2006/relationships/hyperlink" Target="consultantplus://offline/ref=D8A5726D1A10C122251AD91981C3FF8C07F90D6D54679AD7454AF788DC18C5512EB947D40EA4F8CD3790A350C2139160674B5AC4A055E92511B0AAv7j6K" TargetMode="External"/><Relationship Id="rId22" Type="http://schemas.openxmlformats.org/officeDocument/2006/relationships/hyperlink" Target="consultantplus://offline/ref=D8A5726D1A10C122251AD91981C3FF8C07F90D6D5E619ED14546AA82D441C95329B618C31BEDACC03698BC53C959C22430v4j4K" TargetMode="External"/><Relationship Id="rId27" Type="http://schemas.openxmlformats.org/officeDocument/2006/relationships/hyperlink" Target="consultantplus://offline/ref=D8A5726D1A10C122251AD91981C3FF8C07F90D6D5E629CDA4743AA82D441C95329B618C309EDF4CC3790A252C14C9475761356CDB64AE83B0DB2A876v2j3K" TargetMode="External"/><Relationship Id="rId43" Type="http://schemas.openxmlformats.org/officeDocument/2006/relationships/hyperlink" Target="consultantplus://offline/ref=D8A5726D1A10C122251AD91981C3FF8C07F90D6D5E629CDA4743AA82D441C95329B618C309EDF4CC3790A253C94C9475761356CDB64AE83B0DB2A876v2j3K" TargetMode="External"/><Relationship Id="rId48" Type="http://schemas.openxmlformats.org/officeDocument/2006/relationships/hyperlink" Target="consultantplus://offline/ref=D8A5726D1A10C122251AD91981C3FF8C07F90D6D5E6499D34649AA82D441C95329B618C309EDF4CC3790A253CD4C9475761356CDB64AE83B0DB2A876v2j3K" TargetMode="External"/><Relationship Id="rId64" Type="http://schemas.openxmlformats.org/officeDocument/2006/relationships/hyperlink" Target="consultantplus://offline/ref=D8A5726D1A10C122251AD91981C3FF8C07F90D6D5E669BD54348AA82D441C95329B618C309EDF4CC3790A253C94C9475761356CDB64AE83B0DB2A876v2j3K" TargetMode="External"/><Relationship Id="rId69" Type="http://schemas.openxmlformats.org/officeDocument/2006/relationships/hyperlink" Target="consultantplus://offline/ref=D8A5726D1A10C122251AD91981C3FF8C07F90D6D5E629CDA4743AA82D441C95329B618C309EDF4CC3790A253C04C9475761356CDB64AE83B0DB2A876v2j3K" TargetMode="External"/><Relationship Id="rId80" Type="http://schemas.openxmlformats.org/officeDocument/2006/relationships/hyperlink" Target="consultantplus://offline/ref=D8A5726D1A10C122251AD91981C3FF8C07F90D6D5E629CDA4743AA82D441C95329B618C309EDF4CC3790A250CD4C9475761356CDB64AE83B0DB2A876v2j3K" TargetMode="External"/><Relationship Id="rId85" Type="http://schemas.openxmlformats.org/officeDocument/2006/relationships/hyperlink" Target="consultantplus://offline/ref=D8A5726D1A10C122251AD91981C3FF8C07F90D6D5E649FDB4445AA82D441C95329B618C309EDF4CC3790A25ACB4C9475761356CDB64AE83B0DB2A876v2j3K" TargetMode="External"/><Relationship Id="rId12" Type="http://schemas.openxmlformats.org/officeDocument/2006/relationships/hyperlink" Target="consultantplus://offline/ref=D8A5726D1A10C122251AD91981C3FF8C07F90D6D5E6499D34646AA82D441C95329B618C309EDF4CC3790A252CE4C9475761356CDB64AE83B0DB2A876v2j3K" TargetMode="External"/><Relationship Id="rId17" Type="http://schemas.openxmlformats.org/officeDocument/2006/relationships/hyperlink" Target="consultantplus://offline/ref=D8A5726D1A10C122251AD91981C3FF8C07F90D6D5E609ED04746AA82D441C95329B618C309EDF4CC3790A252CE4C9475761356CDB64AE83B0DB2A876v2j3K" TargetMode="External"/><Relationship Id="rId33" Type="http://schemas.openxmlformats.org/officeDocument/2006/relationships/hyperlink" Target="consultantplus://offline/ref=D8A5726D1A10C122251AD91981C3FF8C07F90D6D5E629CD24A49AA82D441C95329B618C309EDF4CC3790A253CA4C9475761356CDB64AE83B0DB2A876v2j3K" TargetMode="External"/><Relationship Id="rId38" Type="http://schemas.openxmlformats.org/officeDocument/2006/relationships/hyperlink" Target="consultantplus://offline/ref=D8A5726D1A10C122251AD91981C3FF8C07F90D6D5E6499D34649AA82D441C95329B618C309EDF4CC3790A253CA4C9475761356CDB64AE83B0DB2A876v2j3K" TargetMode="External"/><Relationship Id="rId59" Type="http://schemas.openxmlformats.org/officeDocument/2006/relationships/hyperlink" Target="consultantplus://offline/ref=D8A5726D1A10C122251AD91981C3FF8C07F90D6D5E649FDB4445AA82D441C95329B618C309EDF4CC3790A252C14C9475761356CDB64AE83B0DB2A876v2j3K" TargetMode="External"/><Relationship Id="rId103" Type="http://schemas.openxmlformats.org/officeDocument/2006/relationships/hyperlink" Target="consultantplus://offline/ref=D8A5726D1A10C122251AD91981C3FF8C07F90D6D5D649DDB4A42AA82D441C95329B618C31BEDACC03698BC53C959C22430v4j4K" TargetMode="External"/><Relationship Id="rId108" Type="http://schemas.openxmlformats.org/officeDocument/2006/relationships/footer" Target="footer2.xml"/><Relationship Id="rId54" Type="http://schemas.openxmlformats.org/officeDocument/2006/relationships/hyperlink" Target="consultantplus://offline/ref=D8A5726D1A10C122251AC71497AFA88305F25B60546793851F15ACD58B11CF067BF6469A4BA1E7CC378EA052CBv4j5K" TargetMode="External"/><Relationship Id="rId70" Type="http://schemas.openxmlformats.org/officeDocument/2006/relationships/hyperlink" Target="consultantplus://offline/ref=D8A5726D1A10C122251AD91981C3FF8C07F90D6D5E609ED04746AA82D441C95329B618C309EDF4CC3790A250C84C9475761356CDB64AE83B0DB2A876v2j3K" TargetMode="External"/><Relationship Id="rId75" Type="http://schemas.openxmlformats.org/officeDocument/2006/relationships/hyperlink" Target="consultantplus://offline/ref=D8A5726D1A10C122251AD91981C3FF8C07F90D6D5E629CDA4743AA82D441C95329B618C309EDF4CC3790A250CB4C9475761356CDB64AE83B0DB2A876v2j3K" TargetMode="External"/><Relationship Id="rId91" Type="http://schemas.openxmlformats.org/officeDocument/2006/relationships/hyperlink" Target="consultantplus://offline/ref=D8A5726D1A10C122251AD91981C3FF8C07F90D6D5D649DDB4A48AA82D441C95329B618C31BEDACC03698BC53C959C22430v4j4K" TargetMode="External"/><Relationship Id="rId96" Type="http://schemas.openxmlformats.org/officeDocument/2006/relationships/hyperlink" Target="consultantplus://offline/ref=D8A5726D1A10C122251AD91981C3FF8C07F90D6D556499DB404AF788DC18C5512EB947D40EA4F8CD3790A652C2139160674B5AC4A055E92511B0AAv7j6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8A5726D1A10C122251AD91981C3FF8C07F90D6D5E659AD34A46AA82D441C95329B618C309EDF4CC3790A252CE4C9475761356CDB64AE83B0DB2A876v2j3K" TargetMode="External"/><Relationship Id="rId23" Type="http://schemas.openxmlformats.org/officeDocument/2006/relationships/hyperlink" Target="consultantplus://offline/ref=D8A5726D1A10C122251AD91981C3FF8C07F90D6D5D6C9FD44446AA82D441C95329B618C309EDF4CC3790A252C14C9475761356CDB64AE83B0DB2A876v2j3K" TargetMode="External"/><Relationship Id="rId28" Type="http://schemas.openxmlformats.org/officeDocument/2006/relationships/hyperlink" Target="consultantplus://offline/ref=D8A5726D1A10C122251AD91981C3FF8C07F90D6D5E659AD34A46AA82D441C95329B618C309EDF4CC3790A252CE4C9475761356CDB64AE83B0DB2A876v2j3K" TargetMode="External"/><Relationship Id="rId36" Type="http://schemas.openxmlformats.org/officeDocument/2006/relationships/hyperlink" Target="consultantplus://offline/ref=D8A5726D1A10C122251AD91981C3FF8C07F90D6D5E609ED04746AA82D441C95329B618C309EDF4CC3790A253CA4C9475761356CDB64AE83B0DB2A876v2j3K" TargetMode="External"/><Relationship Id="rId49" Type="http://schemas.openxmlformats.org/officeDocument/2006/relationships/hyperlink" Target="consultantplus://offline/ref=D8A5726D1A10C122251AD91981C3FF8C07F90D6D5E629DD24B46AA82D441C95329B618C309EDF4CC3790A35BCD4C9475761356CDB64AE83B0DB2A876v2j3K" TargetMode="External"/><Relationship Id="rId57" Type="http://schemas.openxmlformats.org/officeDocument/2006/relationships/hyperlink" Target="consultantplus://offline/ref=D8A5726D1A10C122251AD91981C3FF8C07F90D6D5E6499D34649AA82D441C95329B618C309EDF4CC3790A253CF4C9475761356CDB64AE83B0DB2A876v2j3K" TargetMode="External"/><Relationship Id="rId106" Type="http://schemas.openxmlformats.org/officeDocument/2006/relationships/footer" Target="footer1.xml"/><Relationship Id="rId10" Type="http://schemas.openxmlformats.org/officeDocument/2006/relationships/hyperlink" Target="consultantplus://offline/ref=D8A5726D1A10C122251AD91981C3FF8C07F90D6D5D6290D34646AA82D441C95329B618C309EDF4CC3790A252CE4C9475761356CDB64AE83B0DB2A876v2j3K" TargetMode="External"/><Relationship Id="rId31" Type="http://schemas.openxmlformats.org/officeDocument/2006/relationships/hyperlink" Target="consultantplus://offline/ref=D8A5726D1A10C122251AD91981C3FF8C07F90D6D5D6C9FD44446AA82D441C95329B618C309EDF4CC3790A253CA4C9475761356CDB64AE83B0DB2A876v2j3K" TargetMode="External"/><Relationship Id="rId44" Type="http://schemas.openxmlformats.org/officeDocument/2006/relationships/hyperlink" Target="consultantplus://offline/ref=D8A5726D1A10C122251AD91981C3FF8C07F90D6D5E6499D34646AA82D441C95329B618C309EDF4CC3790A252CE4C9475761356CDB64AE83B0DB2A876v2j3K" TargetMode="External"/><Relationship Id="rId52" Type="http://schemas.openxmlformats.org/officeDocument/2006/relationships/hyperlink" Target="consultantplus://offline/ref=D8A5726D1A10C122251AD91981C3FF8C07F90D6D5E629DD24B46AA82D441C95329B618C309EDF4CC3790A353CF4C9475761356CDB64AE83B0DB2A876v2j3K" TargetMode="External"/><Relationship Id="rId60" Type="http://schemas.openxmlformats.org/officeDocument/2006/relationships/hyperlink" Target="consultantplus://offline/ref=D8A5726D1A10C122251AD91981C3FF8C07F90D6D5E629DD24B46AA82D441C95329B618C309EDF4CC3790A35AC94C9475761356CDB64AE83B0DB2A876v2j3K" TargetMode="External"/><Relationship Id="rId65" Type="http://schemas.openxmlformats.org/officeDocument/2006/relationships/hyperlink" Target="consultantplus://offline/ref=D8A5726D1A10C122251AD91981C3FF8C07F90D6D5E629CDA4743AA82D441C95329B618C309EDF4CC3790A253CC4C9475761356CDB64AE83B0DB2A876v2j3K" TargetMode="External"/><Relationship Id="rId73" Type="http://schemas.openxmlformats.org/officeDocument/2006/relationships/hyperlink" Target="consultantplus://offline/ref=D8A5726D1A10C122251AD91981C3FF8C07F90D6D5E629CDA4743AA82D441C95329B618C309EDF4CC3790A250C94C9475761356CDB64AE83B0DB2A876v2j3K" TargetMode="External"/><Relationship Id="rId78" Type="http://schemas.openxmlformats.org/officeDocument/2006/relationships/hyperlink" Target="consultantplus://offline/ref=D8A5726D1A10C122251AD91981C3FF8C07F90D6D5E609ED04746AA82D441C95329B618C309EDF4CC3790A250CD4C9475761356CDB64AE83B0DB2A876v2j3K" TargetMode="External"/><Relationship Id="rId81" Type="http://schemas.openxmlformats.org/officeDocument/2006/relationships/hyperlink" Target="consultantplus://offline/ref=D8A5726D1A10C122251AD91981C3FF8C07F90D6D5E649FDB4445AA82D441C95329B618C309EDF4CC3790A257C94C9475761356CDB64AE83B0DB2A876v2j3K" TargetMode="External"/><Relationship Id="rId86" Type="http://schemas.openxmlformats.org/officeDocument/2006/relationships/hyperlink" Target="consultantplus://offline/ref=D8A5726D1A10C122251AD91981C3FF8C07F90D6D5E649FDB4445AA82D441C95329B618C309EDF4CC3790A25ACD4C9475761356CDB64AE83B0DB2A876v2j3K" TargetMode="External"/><Relationship Id="rId94" Type="http://schemas.openxmlformats.org/officeDocument/2006/relationships/hyperlink" Target="consultantplus://offline/ref=D8A5726D1A10C122251AD91981C3FF8C07F90D6D58639DD1464AF788DC18C5512EB947C60EFCF4CC3F8EA352D745C026v3j0K" TargetMode="External"/><Relationship Id="rId99" Type="http://schemas.openxmlformats.org/officeDocument/2006/relationships/hyperlink" Target="consultantplus://offline/ref=D8A5726D1A10C122251AD91981C3FF8C07F90D6D556498DA434AF788DC18C5512EB947D40EA4F8CD3790A756C2139160674B5AC4A055E92511B0AAv7j6K" TargetMode="External"/><Relationship Id="rId101" Type="http://schemas.openxmlformats.org/officeDocument/2006/relationships/hyperlink" Target="consultantplus://offline/ref=D8A5726D1A10C122251AD91981C3FF8C07F90D6D5D649AD64346AA82D441C95329B618C309EDF4CC3790A252C14C9475761356CDB64AE83B0DB2A876v2j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D8A5726D1A10C122251AD91981C3FF8C07F90D6D5E6499D34649AA82D441C95329B618C309EDF4CC3790A252CE4C9475761356CDB64AE83B0DB2A876v2j3K" TargetMode="External"/><Relationship Id="rId18" Type="http://schemas.openxmlformats.org/officeDocument/2006/relationships/hyperlink" Target="consultantplus://offline/ref=D8A5726D1A10C122251AD91981C3FF8C07F90D6D5E6091DB4641AA82D441C95329B618C309EDF4CC3790A252CE4C9475761356CDB64AE83B0DB2A876v2j3K" TargetMode="External"/><Relationship Id="rId39" Type="http://schemas.openxmlformats.org/officeDocument/2006/relationships/hyperlink" Target="consultantplus://offline/ref=D8A5726D1A10C122251AD91981C3FF8C07F90D6D5E629CDA4743AA82D441C95329B618C309EDF4CC3790A253C94C9475761356CDB64AE83B0DB2A876v2j3K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D8A5726D1A10C122251AD91981C3FF8C07F90D6D5E629CDA4743AA82D441C95329B618C309EDF4CC3790A253C94C9475761356CDB64AE83B0DB2A876v2j3K" TargetMode="External"/><Relationship Id="rId50" Type="http://schemas.openxmlformats.org/officeDocument/2006/relationships/hyperlink" Target="consultantplus://offline/ref=D8A5726D1A10C122251AD91981C3FF8C07F90D6D5D6C9FD44446AA82D441C95329B618C309EDF4CC3790A253CD4C9475761356CDB64AE83B0DB2A876v2j3K" TargetMode="External"/><Relationship Id="rId55" Type="http://schemas.openxmlformats.org/officeDocument/2006/relationships/hyperlink" Target="consultantplus://offline/ref=D8A5726D1A10C122251AD91981C3FF8C07F90D6D5D6C9FD44446AA82D441C95329B618C309EDF4CC3790A253CF4C9475761356CDB64AE83B0DB2A876v2j3K" TargetMode="External"/><Relationship Id="rId76" Type="http://schemas.openxmlformats.org/officeDocument/2006/relationships/hyperlink" Target="consultantplus://offline/ref=D8A5726D1A10C122251AD91981C3FF8C07F90D6D5E669BD54348AA82D441C95329B618C309EDF4CC3790A253C14C9475761356CDB64AE83B0DB2A876v2j3K" TargetMode="External"/><Relationship Id="rId97" Type="http://schemas.openxmlformats.org/officeDocument/2006/relationships/hyperlink" Target="consultantplus://offline/ref=D8A5726D1A10C122251AD91981C3FF8C07F90D6D5A619BDB4B4AF788DC18C5512EB947C60EFCF4CC3F8EA352D745C026v3j0K" TargetMode="External"/><Relationship Id="rId104" Type="http://schemas.openxmlformats.org/officeDocument/2006/relationships/hyperlink" Target="consultantplus://offline/ref=D8A5726D1A10C122251AD91981C3FF8C07F90D6D5D649DDB4442AA82D441C95329B618C309EDF4CC3790A251CB4C9475761356CDB64AE83B0DB2A876v2j3K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D8A5726D1A10C122251AD91981C3FF8C07F90D6D5E669BD54348AA82D441C95329B618C309EDF4CC3790A253CA4C9475761356CDB64AE83B0DB2A876v2j3K" TargetMode="External"/><Relationship Id="rId92" Type="http://schemas.openxmlformats.org/officeDocument/2006/relationships/hyperlink" Target="consultantplus://offline/ref=D8A5726D1A10C122251AD91981C3FF8C07F90D6D5F6C90D2444AF788DC18C5512EB947C60EFCF4CC3F8EA352D745C026v3j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8A5726D1A10C122251AD91981C3FF8C07F90D6D5D6C9FD44446AA82D441C95329B618C309EDF4CC3790A253C84C9475761356CDB64AE83B0DB2A876v2j3K" TargetMode="External"/><Relationship Id="rId24" Type="http://schemas.openxmlformats.org/officeDocument/2006/relationships/hyperlink" Target="consultantplus://offline/ref=D8A5726D1A10C122251AD91981C3FF8C07F90D6D5E6499D34649AA82D441C95329B618C309EDF4CC3790A252C14C9475761356CDB64AE83B0DB2A876v2j3K" TargetMode="External"/><Relationship Id="rId40" Type="http://schemas.openxmlformats.org/officeDocument/2006/relationships/hyperlink" Target="consultantplus://offline/ref=D8A5726D1A10C122251AD91981C3FF8C07F90D6D5E609ED04746AA82D441C95329B618C309EDF4CC3790A253CD4C9475761356CDB64AE83B0DB2A876v2j3K" TargetMode="External"/><Relationship Id="rId45" Type="http://schemas.openxmlformats.org/officeDocument/2006/relationships/hyperlink" Target="consultantplus://offline/ref=D8A5726D1A10C122251AD91981C3FF8C07F90D6D5E629CDA4743AA82D441C95329B618C309EDF4CC3790A253C84C9475761356CDB64AE83B0DB2A876v2j3K" TargetMode="External"/><Relationship Id="rId66" Type="http://schemas.openxmlformats.org/officeDocument/2006/relationships/hyperlink" Target="consultantplus://offline/ref=D8A5726D1A10C122251AD91981C3FF8C07F90D6D5E629CDA4743AA82D441C95329B618C309EDF4CC3790A253CE4C9475761356CDB64AE83B0DB2A876v2j3K" TargetMode="External"/><Relationship Id="rId87" Type="http://schemas.openxmlformats.org/officeDocument/2006/relationships/hyperlink" Target="consultantplus://offline/ref=D8A5726D1A10C122251AD91981C3FF8C07F90D6D5D6C9FD44446AA82D441C95329B618C309EDF4CC3790A256CD4C9475761356CDB64AE83B0DB2A876v2j3K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D8A5726D1A10C122251AD91981C3FF8C07F90D6D5E6091DB4641AA82D441C95329B618C309EDF4CC3790A252CE4C9475761356CDB64AE83B0DB2A876v2j3K" TargetMode="External"/><Relationship Id="rId82" Type="http://schemas.openxmlformats.org/officeDocument/2006/relationships/hyperlink" Target="consultantplus://offline/ref=D8A5726D1A10C122251AD91981C3FF8C07F90D6D5E629CD24A49AA82D441C95329B618C309EDF4CC3790A253CD4C9475761356CDB64AE83B0DB2A876v2j3K" TargetMode="External"/><Relationship Id="rId19" Type="http://schemas.openxmlformats.org/officeDocument/2006/relationships/hyperlink" Target="consultantplus://offline/ref=D8A5726D1A10C122251AD91981C3FF8C07F90D6D5E629CD24A49AA82D441C95329B618C309EDF4CC3790A253CB4C9475761356CDB64AE83B0DB2A876v2j3K" TargetMode="External"/><Relationship Id="rId14" Type="http://schemas.openxmlformats.org/officeDocument/2006/relationships/hyperlink" Target="consultantplus://offline/ref=D8A5726D1A10C122251AD91981C3FF8C07F90D6D5E649FDB4445AA82D441C95329B618C309EDF4CC3790A252CE4C9475761356CDB64AE83B0DB2A876v2j3K" TargetMode="External"/><Relationship Id="rId30" Type="http://schemas.openxmlformats.org/officeDocument/2006/relationships/hyperlink" Target="consultantplus://offline/ref=D8A5726D1A10C122251AD91981C3FF8C07F90D6D5E6499D34649AA82D441C95329B618C309EDF4CC3790A253C84C9475761356CDB64AE83B0DB2A876v2j3K" TargetMode="External"/><Relationship Id="rId35" Type="http://schemas.openxmlformats.org/officeDocument/2006/relationships/hyperlink" Target="consultantplus://offline/ref=D8A5726D1A10C122251AD91981C3FF8C07F90D6D5E6499D34649AA82D441C95329B618C309EDF4CC3790A253CA4C9475761356CDB64AE83B0DB2A876v2j3K" TargetMode="External"/><Relationship Id="rId56" Type="http://schemas.openxmlformats.org/officeDocument/2006/relationships/hyperlink" Target="consultantplus://offline/ref=D8A5726D1A10C122251AD91981C3FF8C07F90D6D5D6C9FD44446AA82D441C95329B618C309EDF4CC3790A253C04C9475761356CDB64AE83B0DB2A876v2j3K" TargetMode="External"/><Relationship Id="rId77" Type="http://schemas.openxmlformats.org/officeDocument/2006/relationships/hyperlink" Target="consultantplus://offline/ref=D8A5726D1A10C122251AD91981C3FF8C07F90D6D5E629CDA4743AA82D441C95329B618C309EDF4CC3790A250CA4C9475761356CDB64AE83B0DB2A876v2j3K" TargetMode="External"/><Relationship Id="rId100" Type="http://schemas.openxmlformats.org/officeDocument/2006/relationships/hyperlink" Target="consultantplus://offline/ref=D8A5726D1A10C122251AD91981C3FF8C07F90D6D556691D5454AF788DC18C5512EB947C60EFCF4CC3F8EA352D745C026v3j0K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8A5726D1A10C122251AD91981C3FF8C07F90D6D5E6499D34649AA82D441C95329B618C309EDF4CC3790A253CC4C9475761356CDB64AE83B0DB2A876v2j3K" TargetMode="External"/><Relationship Id="rId72" Type="http://schemas.openxmlformats.org/officeDocument/2006/relationships/hyperlink" Target="consultantplus://offline/ref=D8A5726D1A10C122251AD91981C3FF8C07F90D6D5E669BD54348AA82D441C95329B618C309EDF4CC3790A253CD4C9475761356CDB64AE83B0DB2A876v2j3K" TargetMode="External"/><Relationship Id="rId93" Type="http://schemas.openxmlformats.org/officeDocument/2006/relationships/hyperlink" Target="consultantplus://offline/ref=D8A5726D1A10C122251AD91981C3FF8C07F90D6D58659FDA434AF788DC18C5512EB947C60EFCF4CC3F8EA352D745C026v3j0K" TargetMode="External"/><Relationship Id="rId98" Type="http://schemas.openxmlformats.org/officeDocument/2006/relationships/hyperlink" Target="consultantplus://offline/ref=D8A5726D1A10C122251AD91981C3FF8C07F90D6D5B6490D3434AF788DC18C5512EB947C60EFCF4CC3F8EA352D745C026v3j0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8A5726D1A10C122251AD91981C3FF8C07F90D6D5E609ED04746AA82D441C95329B618C309EDF4CC3790A252C14C9475761356CDB64AE83B0DB2A876v2j3K" TargetMode="External"/><Relationship Id="rId46" Type="http://schemas.openxmlformats.org/officeDocument/2006/relationships/hyperlink" Target="consultantplus://offline/ref=D8A5726D1A10C122251AD91981C3FF8C07F90D6D5D6290D34646AA82D441C95329B618C309EDF4CC3790A252CE4C9475761356CDB64AE83B0DB2A876v2j3K" TargetMode="External"/><Relationship Id="rId67" Type="http://schemas.openxmlformats.org/officeDocument/2006/relationships/hyperlink" Target="consultantplus://offline/ref=D8A5726D1A10C122251AD91981C3FF8C07F90D6D5E669BD54348AA82D441C95329B618C309EDF4CC3790A253C84C9475761356CDB64AE83B0DB2A876v2j3K" TargetMode="External"/><Relationship Id="rId20" Type="http://schemas.openxmlformats.org/officeDocument/2006/relationships/hyperlink" Target="consultantplus://offline/ref=D8A5726D1A10C122251AD91981C3FF8C07F90D6D5E629CDA4743AA82D441C95329B618C309EDF4CC3790A252CE4C9475761356CDB64AE83B0DB2A876v2j3K" TargetMode="External"/><Relationship Id="rId41" Type="http://schemas.openxmlformats.org/officeDocument/2006/relationships/hyperlink" Target="consultantplus://offline/ref=D8A5726D1A10C122251AD91981C3FF8C07F90D6D5E629CDA4743AA82D441C95329B618C309EDF4CC3790A253C94C9475761356CDB64AE83B0DB2A876v2j3K" TargetMode="External"/><Relationship Id="rId62" Type="http://schemas.openxmlformats.org/officeDocument/2006/relationships/hyperlink" Target="consultantplus://offline/ref=D8A5726D1A10C122251AD91981C3FF8C07F90D6D5E649FDB4445AA82D441C95329B618C309EDF4CC3790A252C04C9475761356CDB64AE83B0DB2A876v2j3K" TargetMode="External"/><Relationship Id="rId83" Type="http://schemas.openxmlformats.org/officeDocument/2006/relationships/hyperlink" Target="consultantplus://offline/ref=D8A5726D1A10C122251AD91981C3FF8C07F90D6D5E649FDB4445AA82D441C95329B618C309EDF4CC3790A254CB4C9475761356CDB64AE83B0DB2A876v2j3K" TargetMode="External"/><Relationship Id="rId88" Type="http://schemas.openxmlformats.org/officeDocument/2006/relationships/hyperlink" Target="consultantplus://offline/ref=D8A5726D1A10C122251AC71497AFA88305F05161546393851F15ACD58B11CF0669F61E964AA8F8CB329BF6038D12CD253A585ACCA056E939v1j1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12936</Words>
  <Characters>73737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ХМАО - Югры от 30.01.2016 N 4-оз
(ред. от 29.09.2022)
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</vt:lpstr>
    </vt:vector>
  </TitlesOfParts>
  <Company>КонсультантПлюс Версия 4022.00.21</Company>
  <LinksUpToDate>false</LinksUpToDate>
  <CharactersWithSpaces>86501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30.01.2016 N 4-оз
(ред. от 29.09.2022)
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
(принят Думой Ханты-Мансийского автономного округа - Югры 28.01.2016)</dc:title>
  <dc:creator>Линдт Татьяна Викторовна</dc:creator>
  <cp:lastModifiedBy>Линдт Татьяна Викторовна</cp:lastModifiedBy>
  <cp:revision>2</cp:revision>
  <dcterms:created xsi:type="dcterms:W3CDTF">2022-10-18T12:18:00Z</dcterms:created>
  <dcterms:modified xsi:type="dcterms:W3CDTF">2022-10-18T12:18:00Z</dcterms:modified>
</cp:coreProperties>
</file>